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5B177E" w:rsidRPr="00467CDC" w:rsidTr="008D35E3">
        <w:tc>
          <w:tcPr>
            <w:tcW w:w="1368" w:type="dxa"/>
          </w:tcPr>
          <w:p w:rsidR="005B177E" w:rsidRPr="00467CDC" w:rsidRDefault="005B177E" w:rsidP="008D35E3">
            <w:pPr>
              <w:pStyle w:val="Nadpis5"/>
              <w:spacing w:after="120"/>
              <w:rPr>
                <w:sz w:val="28"/>
                <w:szCs w:val="28"/>
              </w:rPr>
            </w:pPr>
            <w:r w:rsidRPr="00467CDC">
              <w:rPr>
                <w:noProof/>
                <w:sz w:val="28"/>
                <w:szCs w:val="28"/>
              </w:rPr>
              <w:drawing>
                <wp:inline distT="0" distB="0" distL="0" distR="0" wp14:anchorId="6A78BB9B" wp14:editId="34C22192">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5B177E" w:rsidRPr="003B0D2F" w:rsidRDefault="005B177E" w:rsidP="008D35E3">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5B177E" w:rsidRPr="003B0D2F" w:rsidRDefault="005B177E" w:rsidP="008D35E3">
            <w:pPr>
              <w:jc w:val="center"/>
            </w:pPr>
            <w:r w:rsidRPr="003B0D2F">
              <w:t>Karlovo náměstí 21, Roudnice n. L., PSČ 413 21</w:t>
            </w:r>
          </w:p>
        </w:tc>
      </w:tr>
    </w:tbl>
    <w:p w:rsidR="005B177E" w:rsidRDefault="005B177E" w:rsidP="005B177E">
      <w:pPr>
        <w:rPr>
          <w:b/>
          <w:sz w:val="32"/>
          <w:szCs w:val="32"/>
        </w:rPr>
      </w:pPr>
    </w:p>
    <w:p w:rsidR="005B177E" w:rsidRDefault="005B177E" w:rsidP="005B177E">
      <w:pPr>
        <w:rPr>
          <w:b/>
          <w:sz w:val="32"/>
          <w:szCs w:val="32"/>
        </w:rPr>
      </w:pPr>
    </w:p>
    <w:p w:rsidR="005B177E" w:rsidRDefault="005B177E" w:rsidP="005B177E">
      <w:pPr>
        <w:rPr>
          <w:b/>
          <w:sz w:val="32"/>
          <w:szCs w:val="32"/>
        </w:rPr>
      </w:pPr>
      <w:r>
        <w:rPr>
          <w:b/>
          <w:sz w:val="32"/>
          <w:szCs w:val="32"/>
        </w:rPr>
        <w:t xml:space="preserve">                                                                                   č. 145 – 160/2022</w:t>
      </w:r>
    </w:p>
    <w:p w:rsidR="005B177E" w:rsidRDefault="005B177E" w:rsidP="005B177E">
      <w:pPr>
        <w:rPr>
          <w:b/>
          <w:sz w:val="32"/>
          <w:szCs w:val="32"/>
        </w:rPr>
      </w:pPr>
    </w:p>
    <w:p w:rsidR="005B177E" w:rsidRDefault="005B177E" w:rsidP="005B177E">
      <w:pPr>
        <w:jc w:val="center"/>
        <w:rPr>
          <w:b/>
          <w:sz w:val="32"/>
          <w:szCs w:val="32"/>
        </w:rPr>
      </w:pPr>
    </w:p>
    <w:p w:rsidR="005B177E" w:rsidRDefault="005B177E" w:rsidP="005B177E">
      <w:pPr>
        <w:jc w:val="center"/>
        <w:rPr>
          <w:b/>
          <w:sz w:val="32"/>
          <w:szCs w:val="32"/>
        </w:rPr>
      </w:pPr>
      <w:r>
        <w:rPr>
          <w:b/>
          <w:sz w:val="32"/>
          <w:szCs w:val="32"/>
        </w:rPr>
        <w:t>USNESENÍ</w:t>
      </w:r>
    </w:p>
    <w:p w:rsidR="005B177E" w:rsidRDefault="005B177E" w:rsidP="005B177E">
      <w:pPr>
        <w:jc w:val="center"/>
        <w:rPr>
          <w:b/>
          <w:sz w:val="32"/>
          <w:szCs w:val="32"/>
        </w:rPr>
      </w:pPr>
    </w:p>
    <w:p w:rsidR="005B177E" w:rsidRDefault="005B177E" w:rsidP="005B177E">
      <w:pPr>
        <w:pStyle w:val="Styl3"/>
        <w:jc w:val="center"/>
      </w:pPr>
      <w:r>
        <w:t>z 94. schůze Rady města Roudnice nad Labem ze dne 20. dubna 2022</w:t>
      </w:r>
    </w:p>
    <w:p w:rsidR="005B177E" w:rsidRDefault="005B177E" w:rsidP="005B177E">
      <w:pPr>
        <w:pStyle w:val="Styl3"/>
        <w:jc w:val="center"/>
      </w:pPr>
    </w:p>
    <w:p w:rsidR="005B177E" w:rsidRDefault="005B177E" w:rsidP="005B177E">
      <w:pPr>
        <w:pStyle w:val="Styl3"/>
        <w:jc w:val="center"/>
      </w:pPr>
    </w:p>
    <w:p w:rsidR="005B177E" w:rsidRDefault="005B177E" w:rsidP="005B177E">
      <w:pPr>
        <w:pStyle w:val="Styl1"/>
      </w:pPr>
      <w:r>
        <w:t>Přítomni: 6 členů RM</w:t>
      </w:r>
    </w:p>
    <w:p w:rsidR="005B177E" w:rsidRDefault="005B177E" w:rsidP="005B177E">
      <w:pPr>
        <w:pStyle w:val="Styl1"/>
      </w:pPr>
      <w:r>
        <w:t xml:space="preserve">               Mgr. Děžinský – předseda kontrolního výboru</w:t>
      </w:r>
    </w:p>
    <w:p w:rsidR="005B177E" w:rsidRDefault="005B177E" w:rsidP="005B177E">
      <w:pPr>
        <w:pStyle w:val="Styl1"/>
      </w:pPr>
      <w:r>
        <w:t xml:space="preserve">               Mgr. Chaloupka – tajemník MěÚ</w:t>
      </w:r>
    </w:p>
    <w:p w:rsidR="005B177E" w:rsidRDefault="005B177E" w:rsidP="005B177E">
      <w:pPr>
        <w:pStyle w:val="Styl1"/>
      </w:pPr>
      <w:r>
        <w:t xml:space="preserve">               JUDr. Čapková – právník města</w:t>
      </w:r>
    </w:p>
    <w:p w:rsidR="005B177E" w:rsidRDefault="005B177E" w:rsidP="005B177E">
      <w:pPr>
        <w:pStyle w:val="Styl1"/>
      </w:pPr>
    </w:p>
    <w:p w:rsidR="005B177E" w:rsidRDefault="005B177E" w:rsidP="005B177E">
      <w:pPr>
        <w:pStyle w:val="Styl1"/>
      </w:pPr>
      <w:r>
        <w:t>Omluveni: Ing. Elias</w:t>
      </w:r>
    </w:p>
    <w:p w:rsidR="005B177E" w:rsidRDefault="005B177E" w:rsidP="005B177E">
      <w:pPr>
        <w:pStyle w:val="Styl1"/>
      </w:pPr>
    </w:p>
    <w:p w:rsidR="005B177E" w:rsidRDefault="005B177E" w:rsidP="005B177E">
      <w:pPr>
        <w:pStyle w:val="Styl1"/>
      </w:pPr>
    </w:p>
    <w:p w:rsidR="005B177E" w:rsidRDefault="005B177E" w:rsidP="005B177E">
      <w:pPr>
        <w:pStyle w:val="Styl1"/>
      </w:pPr>
      <w:r>
        <w:t xml:space="preserve">     Jednání rady města zahájil ve 13,00 hod. v zasedací místnosti z pověření starosty města místostarosta Mgr. Řezníček přivítáním přítomných. Radní schválili návrh programu se stažením bodu 4h) výstavba lávky přes Labe, kde se čeká na vyjádření právníka (pro 4, proti 0, zdrželi se hlasování 0 – v tu dobu přítomni 4 radní, p. starosta a radní p. Ekrt se na jednání RM dostavili později a to v průběhu prezentace o programu podpory pro začínající podnikatele v úvodu jednání RM).</w:t>
      </w:r>
    </w:p>
    <w:p w:rsidR="005B177E" w:rsidRDefault="005B177E" w:rsidP="005B177E">
      <w:pPr>
        <w:pStyle w:val="Styl1"/>
      </w:pPr>
    </w:p>
    <w:p w:rsidR="005B177E" w:rsidRDefault="005B177E" w:rsidP="005B177E">
      <w:pPr>
        <w:pStyle w:val="Styl2"/>
      </w:pPr>
      <w:r>
        <w:t>1) Kontrola plnění usnesení RM</w:t>
      </w:r>
    </w:p>
    <w:p w:rsidR="005B177E" w:rsidRPr="0066172D" w:rsidRDefault="005B177E" w:rsidP="005B177E">
      <w:pPr>
        <w:pStyle w:val="Styl2"/>
      </w:pPr>
      <w:r w:rsidRPr="0066172D">
        <w:t>2) Odbor ekonomický a školský:</w:t>
      </w:r>
    </w:p>
    <w:p w:rsidR="005B177E" w:rsidRDefault="005B177E" w:rsidP="005B177E">
      <w:pPr>
        <w:pStyle w:val="Styl1"/>
      </w:pPr>
      <w:r>
        <w:t xml:space="preserve">    a) žádost o použití rezervního fondu – Podřipské muzeum</w:t>
      </w:r>
    </w:p>
    <w:p w:rsidR="005B177E" w:rsidRDefault="005B177E" w:rsidP="005B177E">
      <w:pPr>
        <w:pStyle w:val="Styl1"/>
      </w:pPr>
      <w:r>
        <w:t xml:space="preserve">    b) schválení daru od Nemocnice Roudnice nad Labem s.r.o. </w:t>
      </w:r>
    </w:p>
    <w:p w:rsidR="005B177E" w:rsidRDefault="005B177E" w:rsidP="005B177E">
      <w:pPr>
        <w:pStyle w:val="Styl1"/>
      </w:pPr>
      <w:r>
        <w:t xml:space="preserve">    c) žádost o individuální dotaci – Paraklub Říp</w:t>
      </w:r>
    </w:p>
    <w:p w:rsidR="005B177E" w:rsidRDefault="005B177E" w:rsidP="005B177E">
      <w:pPr>
        <w:pStyle w:val="Styl1"/>
      </w:pPr>
      <w:r>
        <w:t xml:space="preserve">    d) změna rozpisu položek rozpočtu</w:t>
      </w:r>
    </w:p>
    <w:p w:rsidR="005B177E" w:rsidRDefault="005B177E" w:rsidP="005B177E">
      <w:pPr>
        <w:pStyle w:val="Styl2"/>
      </w:pPr>
      <w:r>
        <w:t>3) Odbor ŽP:</w:t>
      </w:r>
    </w:p>
    <w:p w:rsidR="005B177E" w:rsidRDefault="005B177E" w:rsidP="005B177E">
      <w:pPr>
        <w:pStyle w:val="Styl1"/>
      </w:pPr>
      <w:r>
        <w:t xml:space="preserve">     a) smlouva o umístění a provozování kontejneru na elektroodpad</w:t>
      </w:r>
    </w:p>
    <w:p w:rsidR="005B177E" w:rsidRDefault="005B177E" w:rsidP="005B177E">
      <w:pPr>
        <w:pStyle w:val="Styl1"/>
      </w:pPr>
      <w:r>
        <w:t xml:space="preserve">     b) žádost o poskytnutí finančního daru od Mondi Štětí</w:t>
      </w:r>
    </w:p>
    <w:p w:rsidR="005B177E" w:rsidRDefault="005B177E" w:rsidP="005B177E">
      <w:pPr>
        <w:pStyle w:val="Styl2"/>
      </w:pPr>
      <w:r>
        <w:t>4) Odbor MH:</w:t>
      </w:r>
    </w:p>
    <w:p w:rsidR="005B177E" w:rsidRDefault="005B177E" w:rsidP="005B177E">
      <w:pPr>
        <w:pStyle w:val="Styl1"/>
      </w:pPr>
      <w:r>
        <w:t xml:space="preserve">     a) výstavba haly – Basketbalová akademie</w:t>
      </w:r>
    </w:p>
    <w:p w:rsidR="005B177E" w:rsidRDefault="005B177E" w:rsidP="005B177E">
      <w:pPr>
        <w:pStyle w:val="Styl1"/>
      </w:pPr>
      <w:r>
        <w:t xml:space="preserve">     b) výpůjčka části pozemku parc. č. 42/18, 42/35 v k. ú. Vědomice</w:t>
      </w:r>
    </w:p>
    <w:p w:rsidR="005B177E" w:rsidRDefault="005B177E" w:rsidP="005B177E">
      <w:pPr>
        <w:pStyle w:val="Styl1"/>
      </w:pPr>
      <w:r>
        <w:t xml:space="preserve">     c) žádost o odkoupení pozemku parc. č. 3204/98, 101 v k. ú. Roudnice n. L.</w:t>
      </w:r>
    </w:p>
    <w:p w:rsidR="005B177E" w:rsidRDefault="005B177E" w:rsidP="005B177E">
      <w:pPr>
        <w:pStyle w:val="Styl1"/>
      </w:pPr>
      <w:r>
        <w:t xml:space="preserve">     d) oprava části komunikace – ulice Řipská</w:t>
      </w:r>
    </w:p>
    <w:p w:rsidR="005B177E" w:rsidRDefault="005B177E" w:rsidP="005B177E">
      <w:pPr>
        <w:pStyle w:val="Styl1"/>
      </w:pPr>
      <w:r>
        <w:t xml:space="preserve">     e) zahraniční cesta ředitele RMS</w:t>
      </w:r>
    </w:p>
    <w:p w:rsidR="005B177E" w:rsidRDefault="005B177E" w:rsidP="005B177E">
      <w:pPr>
        <w:pStyle w:val="Styl1"/>
      </w:pPr>
      <w:r>
        <w:t xml:space="preserve">      f) investiční záměr – depo Podlusky</w:t>
      </w:r>
    </w:p>
    <w:p w:rsidR="005B177E" w:rsidRDefault="005B177E" w:rsidP="005B177E">
      <w:pPr>
        <w:pStyle w:val="Styl1"/>
      </w:pPr>
      <w:r>
        <w:t xml:space="preserve">     g) převod bytového podílu v BD Hracholusky</w:t>
      </w:r>
    </w:p>
    <w:p w:rsidR="005B177E" w:rsidRDefault="005B177E" w:rsidP="005B177E">
      <w:pPr>
        <w:pStyle w:val="Styl1"/>
      </w:pPr>
      <w:r>
        <w:t xml:space="preserve">     h) studie lávky přes Labe – staženo z jednání </w:t>
      </w:r>
    </w:p>
    <w:p w:rsidR="005B177E" w:rsidRDefault="005B177E" w:rsidP="005B177E">
      <w:pPr>
        <w:pStyle w:val="Styl2"/>
      </w:pPr>
      <w:r>
        <w:t>5) Odbor strategického a projektového řízení:</w:t>
      </w:r>
    </w:p>
    <w:p w:rsidR="005B177E" w:rsidRDefault="005B177E" w:rsidP="005B177E">
      <w:pPr>
        <w:pStyle w:val="Styl1"/>
      </w:pPr>
      <w:r>
        <w:t xml:space="preserve">     a) vyhlášení VZ – výměna oken ve dvorním traktu čp. 21</w:t>
      </w:r>
    </w:p>
    <w:p w:rsidR="005B177E" w:rsidRDefault="005B177E" w:rsidP="005B177E">
      <w:pPr>
        <w:pStyle w:val="Styl1"/>
      </w:pPr>
      <w:r>
        <w:t xml:space="preserve">     b) výsledek VZ – bezbariérový chodník vč. VO – Terezínská ul.</w:t>
      </w:r>
    </w:p>
    <w:p w:rsidR="005B177E" w:rsidRDefault="005B177E" w:rsidP="005B177E">
      <w:pPr>
        <w:pStyle w:val="Styl1"/>
      </w:pPr>
      <w:r>
        <w:lastRenderedPageBreak/>
        <w:t xml:space="preserve">     c) vyhlášení VZ – nákup defibrilátorů</w:t>
      </w:r>
    </w:p>
    <w:p w:rsidR="005B177E" w:rsidRDefault="005B177E" w:rsidP="005B177E">
      <w:pPr>
        <w:pStyle w:val="Styl2"/>
      </w:pPr>
      <w:r>
        <w:t>6) Různé</w:t>
      </w:r>
    </w:p>
    <w:p w:rsidR="005B177E" w:rsidRDefault="005B177E" w:rsidP="005B177E">
      <w:pPr>
        <w:pStyle w:val="Styl1"/>
      </w:pPr>
      <w:r>
        <w:t xml:space="preserve"> </w:t>
      </w:r>
    </w:p>
    <w:p w:rsidR="005B177E" w:rsidRDefault="005B177E" w:rsidP="005B177E">
      <w:pPr>
        <w:pStyle w:val="Styl3"/>
      </w:pPr>
      <w:r>
        <w:t>1) Kontrola plnění usnesení RM</w:t>
      </w:r>
    </w:p>
    <w:p w:rsidR="005B177E" w:rsidRDefault="005B177E" w:rsidP="005B177E">
      <w:pPr>
        <w:pStyle w:val="Styl2"/>
      </w:pPr>
    </w:p>
    <w:p w:rsidR="005B177E" w:rsidRDefault="005B177E" w:rsidP="005B177E">
      <w:pPr>
        <w:pStyle w:val="Styl3"/>
      </w:pPr>
      <w:r>
        <w:t>Usnesení č. 79/2020(4.3.2020):</w:t>
      </w:r>
    </w:p>
    <w:p w:rsidR="005B177E" w:rsidRDefault="005B177E" w:rsidP="005B177E">
      <w:pPr>
        <w:pStyle w:val="Styl1"/>
      </w:pPr>
      <w:r>
        <w:t>- Rada města bere informaci paní D</w:t>
      </w:r>
      <w:r>
        <w:t xml:space="preserve">B </w:t>
      </w:r>
      <w:r>
        <w:t xml:space="preserve">na vědomí a   p o v ě ř u j e  OMH jednáním o </w:t>
      </w:r>
    </w:p>
    <w:p w:rsidR="005B177E" w:rsidRDefault="005B177E" w:rsidP="005B177E">
      <w:pPr>
        <w:pStyle w:val="Styl1"/>
      </w:pPr>
      <w:r>
        <w:t xml:space="preserve">                                        pronájmu pozemku parc. č. 3914/7 v k. ú. Roudnice nad Labem za cenu 1,50  </w:t>
      </w:r>
    </w:p>
    <w:p w:rsidR="005B177E" w:rsidRDefault="005B177E" w:rsidP="005B177E">
      <w:pPr>
        <w:pStyle w:val="Styl1"/>
      </w:pPr>
      <w:r>
        <w:t xml:space="preserve">                                        Kč/m</w:t>
      </w:r>
      <w:r>
        <w:rPr>
          <w:vertAlign w:val="superscript"/>
        </w:rPr>
        <w:t>2</w:t>
      </w:r>
      <w:r>
        <w:t xml:space="preserve">/rok s uplatněním uhrazení nájmu i za 3 roky zpětně + nákladů za </w:t>
      </w:r>
    </w:p>
    <w:p w:rsidR="005B177E" w:rsidRDefault="005B177E" w:rsidP="005B177E">
      <w:pPr>
        <w:pStyle w:val="Styl1"/>
      </w:pPr>
      <w:r>
        <w:t xml:space="preserve">                                        znalecký posudek: byla odeslána výzva k jednání, ale zatím bez odezvy, </w:t>
      </w:r>
    </w:p>
    <w:p w:rsidR="005B177E" w:rsidRDefault="005B177E" w:rsidP="005B177E">
      <w:pPr>
        <w:pStyle w:val="Styl1"/>
      </w:pPr>
      <w:r>
        <w:t xml:space="preserve">                                        bude odeslána druhá výzva na jednání. Paní B se vyjádřila s tím, že </w:t>
      </w:r>
    </w:p>
    <w:p w:rsidR="005B177E" w:rsidRDefault="005B177E" w:rsidP="005B177E">
      <w:pPr>
        <w:pStyle w:val="Styl1"/>
      </w:pPr>
      <w:r>
        <w:t xml:space="preserve">                                        podle ní se jedná o její pozemek. Byla tak vyzvána k doložení dokladů, </w:t>
      </w:r>
    </w:p>
    <w:p w:rsidR="005B177E" w:rsidRDefault="005B177E" w:rsidP="005B177E">
      <w:pPr>
        <w:pStyle w:val="Styl1"/>
      </w:pPr>
      <w:r>
        <w:t xml:space="preserve">                                        kterými má doložit své tvrzení. V KN je jako vlastník město, a tak nám není </w:t>
      </w:r>
    </w:p>
    <w:p w:rsidR="005B177E" w:rsidRDefault="005B177E" w:rsidP="005B177E">
      <w:pPr>
        <w:pStyle w:val="Styl1"/>
      </w:pPr>
      <w:r>
        <w:t xml:space="preserve">                                        jasné, z čeho vychází. Musíme tak počkat na to, co nám doloží. Kontrola </w:t>
      </w:r>
    </w:p>
    <w:p w:rsidR="005B177E" w:rsidRDefault="005B177E" w:rsidP="005B177E">
      <w:pPr>
        <w:pStyle w:val="Styl1"/>
      </w:pPr>
      <w:r>
        <w:t xml:space="preserve">                                        8/2020. Paní B nedoložila žádný podklad, objednali jsme geodetické </w:t>
      </w:r>
    </w:p>
    <w:p w:rsidR="005B177E" w:rsidRDefault="005B177E" w:rsidP="005B177E">
      <w:pPr>
        <w:pStyle w:val="Styl1"/>
      </w:pPr>
      <w:r>
        <w:t xml:space="preserve">                                        vytyčení hranice, aby bylo jasné, kde přesně prochází. To už nebude </w:t>
      </w:r>
    </w:p>
    <w:p w:rsidR="005B177E" w:rsidRDefault="005B177E" w:rsidP="005B177E">
      <w:pPr>
        <w:pStyle w:val="Styl1"/>
      </w:pPr>
      <w:r>
        <w:t xml:space="preserve">                                        zpochybnitelné. Kontrola 10/2020. Ústní informaci (z důvodu složitého </w:t>
      </w:r>
    </w:p>
    <w:p w:rsidR="005B177E" w:rsidRDefault="005B177E" w:rsidP="005B177E">
      <w:pPr>
        <w:pStyle w:val="Styl1"/>
      </w:pPr>
      <w:r>
        <w:t xml:space="preserve">                                        vysvětlování celkové situace hranic pozemků) podal p. Mann: hranice</w:t>
      </w:r>
    </w:p>
    <w:p w:rsidR="005B177E" w:rsidRDefault="005B177E" w:rsidP="005B177E">
      <w:pPr>
        <w:pStyle w:val="Styl1"/>
      </w:pPr>
      <w:r>
        <w:t xml:space="preserve">                                        pozemků posunuty, záležitost bude projednána s katastrálním úřadem,</w:t>
      </w:r>
    </w:p>
    <w:p w:rsidR="005B177E" w:rsidRDefault="005B177E" w:rsidP="005B177E">
      <w:pPr>
        <w:pStyle w:val="Styl1"/>
      </w:pPr>
      <w:r>
        <w:t xml:space="preserve">                                        kteří ji musí vyřešit, následně bude možné jednat o případném prodeji,</w:t>
      </w:r>
    </w:p>
    <w:p w:rsidR="005B177E" w:rsidRDefault="005B177E" w:rsidP="005B177E">
      <w:pPr>
        <w:pStyle w:val="Styl1"/>
      </w:pPr>
      <w:r>
        <w:t xml:space="preserve">                                        úkol trvá. Katastr to má v řešení, vzhledem k epidemii nestíhají, takovéto věci </w:t>
      </w:r>
    </w:p>
    <w:p w:rsidR="005B177E" w:rsidRDefault="005B177E" w:rsidP="005B177E">
      <w:pPr>
        <w:pStyle w:val="Styl1"/>
      </w:pPr>
      <w:r>
        <w:t xml:space="preserve">                                        zatím odkládají. Ale je přislíbeno, že to budou řešit po svátcích. Kontrola </w:t>
      </w:r>
    </w:p>
    <w:p w:rsidR="005B177E" w:rsidRDefault="005B177E" w:rsidP="005B177E">
      <w:pPr>
        <w:pStyle w:val="Styl1"/>
      </w:pPr>
      <w:r>
        <w:t xml:space="preserve">                                        2/2021. Úkol trvá, katastrální pracoviště Ltm pracuje na dělené směny a řeší </w:t>
      </w:r>
    </w:p>
    <w:p w:rsidR="005B177E" w:rsidRDefault="005B177E" w:rsidP="005B177E">
      <w:pPr>
        <w:pStyle w:val="Styl1"/>
      </w:pPr>
      <w:r>
        <w:t xml:space="preserve">                                        tak jen to nejdůležitější. Tuto věc dosud tak neřešili. Výhled termínu řešení </w:t>
      </w:r>
    </w:p>
    <w:p w:rsidR="005B177E" w:rsidRDefault="005B177E" w:rsidP="005B177E">
      <w:pPr>
        <w:pStyle w:val="Styl1"/>
      </w:pPr>
      <w:r>
        <w:t xml:space="preserve">                                        cca duben. Kontrola 5/2021. Stále není z katastrálního pracoviště Ltm žádný </w:t>
      </w:r>
    </w:p>
    <w:p w:rsidR="005B177E" w:rsidRDefault="005B177E" w:rsidP="005B177E">
      <w:pPr>
        <w:pStyle w:val="Styl1"/>
      </w:pPr>
      <w:r>
        <w:t xml:space="preserve">                                        posun ve věci. Bylo opět urgováno. Kontrola 8/2021. Úkol trvá, katastrální </w:t>
      </w:r>
    </w:p>
    <w:p w:rsidR="005B177E" w:rsidRDefault="005B177E" w:rsidP="005B177E">
      <w:pPr>
        <w:pStyle w:val="Styl1"/>
      </w:pPr>
      <w:r>
        <w:t xml:space="preserve">                                        pracoviště Ltm stále řeší. Kontrola 10/2021. </w:t>
      </w:r>
      <w:r w:rsidRPr="00346DC4">
        <w:t xml:space="preserve">Úkol trvá, katastrální pracoviště </w:t>
      </w:r>
    </w:p>
    <w:p w:rsidR="005B177E" w:rsidRDefault="005B177E" w:rsidP="005B177E">
      <w:pPr>
        <w:pStyle w:val="Styl1"/>
      </w:pPr>
      <w:r>
        <w:t xml:space="preserve">                                        </w:t>
      </w:r>
      <w:r w:rsidRPr="00346DC4">
        <w:t>stále nedokončilo šetření v této věci. Kontrola 1/2022.</w:t>
      </w:r>
      <w:r>
        <w:t xml:space="preserve"> Úkol trvá, stále není </w:t>
      </w:r>
    </w:p>
    <w:p w:rsidR="005B177E" w:rsidRDefault="005B177E" w:rsidP="005B177E">
      <w:pPr>
        <w:pStyle w:val="Styl1"/>
      </w:pPr>
      <w:r>
        <w:t xml:space="preserve">                                        ukončeno šetření ze strany KP. Kontrola 4/2022. Úkol trvá, proběhla znovu </w:t>
      </w:r>
    </w:p>
    <w:p w:rsidR="005B177E" w:rsidRPr="00086ABB" w:rsidRDefault="005B177E" w:rsidP="005B177E">
      <w:pPr>
        <w:pStyle w:val="Styl1"/>
      </w:pPr>
      <w:r>
        <w:t xml:space="preserve">                                        urgence na katastru, stále nemají tuto věc dořešenou.</w:t>
      </w:r>
    </w:p>
    <w:p w:rsidR="005B177E" w:rsidRDefault="005B177E" w:rsidP="005B177E">
      <w:pPr>
        <w:pStyle w:val="Styl1"/>
      </w:pPr>
      <w:r>
        <w:t xml:space="preserve">                                        Mgr. Děžinský z funkce předsedy kontrolního výboru doporučil podat na</w:t>
      </w:r>
    </w:p>
    <w:p w:rsidR="005B177E" w:rsidRDefault="005B177E" w:rsidP="005B177E">
      <w:pPr>
        <w:pStyle w:val="Styl1"/>
      </w:pPr>
      <w:r>
        <w:t xml:space="preserve">                                        postup katastrálního úřadu stížnost, neboť záležitost řeší bezvýsledně</w:t>
      </w:r>
    </w:p>
    <w:p w:rsidR="005B177E" w:rsidRDefault="005B177E" w:rsidP="005B177E">
      <w:pPr>
        <w:pStyle w:val="Styl1"/>
      </w:pPr>
      <w:r>
        <w:t xml:space="preserve">                                        již dva roky – možnosti prověří právníci města.</w:t>
      </w:r>
    </w:p>
    <w:p w:rsidR="005B177E" w:rsidRDefault="005B177E" w:rsidP="005B177E">
      <w:pPr>
        <w:pStyle w:val="Styl1"/>
      </w:pPr>
    </w:p>
    <w:p w:rsidR="005B177E" w:rsidRDefault="005B177E" w:rsidP="005B177E">
      <w:pPr>
        <w:pStyle w:val="Styl1"/>
      </w:pPr>
      <w:r>
        <w:t>K usnesení č. 26/2022(26.1.2022) - výsledek jednání s</w:t>
      </w:r>
      <w:r w:rsidRPr="00927D35">
        <w:t> paní Š</w:t>
      </w:r>
      <w:r>
        <w:t xml:space="preserve"> o odkoupení oplocených částí</w:t>
      </w:r>
      <w:r w:rsidRPr="00927D35">
        <w:t xml:space="preserve"> </w:t>
      </w:r>
    </w:p>
    <w:p w:rsidR="005B177E" w:rsidRDefault="005B177E" w:rsidP="005B177E">
      <w:pPr>
        <w:pStyle w:val="Styl1"/>
      </w:pPr>
      <w:r>
        <w:t xml:space="preserve">                                         </w:t>
      </w:r>
      <w:r w:rsidRPr="00927D35">
        <w:t xml:space="preserve">pozemků parc. č. 1253, parc. č. 1252/1 a parc. č. 4133/1 v k. ú. Roudnice </w:t>
      </w:r>
      <w:r>
        <w:t xml:space="preserve"> </w:t>
      </w:r>
    </w:p>
    <w:p w:rsidR="005B177E" w:rsidRDefault="005B177E" w:rsidP="005B177E">
      <w:pPr>
        <w:pStyle w:val="Styl1"/>
      </w:pPr>
      <w:r>
        <w:t xml:space="preserve">                                         </w:t>
      </w:r>
      <w:r w:rsidRPr="00927D35">
        <w:t>nad Labem o výměře cca 570 m</w:t>
      </w:r>
      <w:r w:rsidRPr="00D81A13">
        <w:rPr>
          <w:vertAlign w:val="superscript"/>
        </w:rPr>
        <w:t>2</w:t>
      </w:r>
      <w:r w:rsidRPr="00927D35">
        <w:t xml:space="preserve"> za cenu obvykl</w:t>
      </w:r>
      <w:r>
        <w:t>ou,</w:t>
      </w:r>
      <w:r w:rsidRPr="00927D35">
        <w:t xml:space="preserve"> stanoven</w:t>
      </w:r>
      <w:r>
        <w:t>ou</w:t>
      </w:r>
      <w:r w:rsidRPr="00927D35">
        <w:t xml:space="preserve"> znaleckým </w:t>
      </w:r>
    </w:p>
    <w:p w:rsidR="005B177E" w:rsidRDefault="005B177E" w:rsidP="005B177E">
      <w:pPr>
        <w:pStyle w:val="Styl1"/>
      </w:pPr>
      <w:r>
        <w:t xml:space="preserve">                                         </w:t>
      </w:r>
      <w:r w:rsidRPr="00927D35">
        <w:t>posudkem</w:t>
      </w:r>
      <w:r>
        <w:t xml:space="preserve">, ve výši </w:t>
      </w:r>
      <w:r w:rsidRPr="00541E61">
        <w:t>300</w:t>
      </w:r>
      <w:r>
        <w:t xml:space="preserve">,- </w:t>
      </w:r>
      <w:r w:rsidRPr="00541E61">
        <w:t>Kč/m</w:t>
      </w:r>
      <w:r w:rsidRPr="00D81A13">
        <w:rPr>
          <w:vertAlign w:val="superscript"/>
        </w:rPr>
        <w:t>2</w:t>
      </w:r>
      <w:r>
        <w:t xml:space="preserve"> – MH, právník: </w:t>
      </w:r>
      <w:r w:rsidRPr="00D56CDA">
        <w:t xml:space="preserve">právník protistrany obeslán, </w:t>
      </w:r>
    </w:p>
    <w:p w:rsidR="005B177E" w:rsidRDefault="005B177E" w:rsidP="005B177E">
      <w:pPr>
        <w:pStyle w:val="Styl1"/>
      </w:pPr>
      <w:r>
        <w:t xml:space="preserve">                                         </w:t>
      </w:r>
      <w:r w:rsidRPr="00D56CDA">
        <w:t>dosud nezaslal vyjádření, je urgován. Kontrola 4/2022</w:t>
      </w:r>
      <w:r>
        <w:t xml:space="preserve">. Proběhlo jednání, </w:t>
      </w:r>
    </w:p>
    <w:p w:rsidR="005B177E" w:rsidRPr="00086ABB" w:rsidRDefault="005B177E" w:rsidP="005B177E">
      <w:pPr>
        <w:pStyle w:val="Styl1"/>
      </w:pPr>
      <w:r>
        <w:t xml:space="preserve">                                         nyní čekáme na vyjádření právního zástupce p. Š.</w:t>
      </w:r>
    </w:p>
    <w:p w:rsidR="005B177E" w:rsidRDefault="005B177E" w:rsidP="005B177E">
      <w:pPr>
        <w:pStyle w:val="Styl1"/>
      </w:pPr>
    </w:p>
    <w:p w:rsidR="005B177E" w:rsidRDefault="005B177E" w:rsidP="005B177E">
      <w:pPr>
        <w:pStyle w:val="Styl1"/>
      </w:pPr>
      <w:r>
        <w:t xml:space="preserve">K usnesení č. 35/2022(9.2.2022) - zpracovat zásady pro výstavbu ve městě Roudnice nad Labem – </w:t>
      </w:r>
    </w:p>
    <w:p w:rsidR="005B177E" w:rsidRDefault="005B177E" w:rsidP="005B177E">
      <w:pPr>
        <w:pStyle w:val="Styl1"/>
      </w:pPr>
      <w:r>
        <w:t xml:space="preserve">                                         předložit návrh do konce měsíce března – právníci města: </w:t>
      </w:r>
      <w:r w:rsidRPr="00501766">
        <w:t xml:space="preserve">úkol trvá, pravidla </w:t>
      </w:r>
    </w:p>
    <w:p w:rsidR="005B177E" w:rsidRDefault="005B177E" w:rsidP="005B177E">
      <w:pPr>
        <w:pStyle w:val="Styl1"/>
      </w:pPr>
      <w:r>
        <w:t xml:space="preserve">                                         </w:t>
      </w:r>
      <w:r w:rsidRPr="00501766">
        <w:t xml:space="preserve">připravena ke konzultaci s vedením města a dalšími zainteresovanými </w:t>
      </w:r>
    </w:p>
    <w:p w:rsidR="005B177E" w:rsidRPr="00403F6D" w:rsidRDefault="005B177E" w:rsidP="005B177E">
      <w:pPr>
        <w:pStyle w:val="Styl1"/>
      </w:pPr>
      <w:r>
        <w:t xml:space="preserve">                                         </w:t>
      </w:r>
      <w:r w:rsidRPr="00501766">
        <w:t>osobami.</w:t>
      </w:r>
    </w:p>
    <w:p w:rsidR="005B177E" w:rsidRPr="00501766" w:rsidRDefault="005B177E" w:rsidP="005B177E">
      <w:pPr>
        <w:pStyle w:val="Styl3"/>
        <w:rPr>
          <w:color w:val="FF0000"/>
        </w:rPr>
      </w:pPr>
    </w:p>
    <w:p w:rsidR="005B177E" w:rsidRDefault="005B177E" w:rsidP="005B177E">
      <w:pPr>
        <w:pStyle w:val="Styl1"/>
      </w:pPr>
      <w:r>
        <w:t xml:space="preserve">K usnesení č. 81/2022(9.3.2022) - Rada města bere informace od společnosti T-Mobile, a.s. o </w:t>
      </w:r>
    </w:p>
    <w:p w:rsidR="005B177E" w:rsidRDefault="005B177E" w:rsidP="005B177E">
      <w:pPr>
        <w:pStyle w:val="Styl1"/>
      </w:pPr>
      <w:r>
        <w:t xml:space="preserve">                                         rozpracovanosti varianty č. 2 na vědomí a po zhodnocení   n e s o u h l a s í   </w:t>
      </w:r>
    </w:p>
    <w:p w:rsidR="005B177E" w:rsidRDefault="005B177E" w:rsidP="005B177E">
      <w:pPr>
        <w:pStyle w:val="Styl1"/>
      </w:pPr>
      <w:r>
        <w:t xml:space="preserve">                                         za daných podmínek s touto variantou – RM ukládá odboru MH vést se </w:t>
      </w:r>
    </w:p>
    <w:p w:rsidR="005B177E" w:rsidRPr="00403F6D" w:rsidRDefault="005B177E" w:rsidP="005B177E">
      <w:pPr>
        <w:pStyle w:val="Styl1"/>
      </w:pPr>
      <w:r>
        <w:t xml:space="preserve">                                         společností T-Mobile další jednání</w:t>
      </w:r>
      <w:r w:rsidRPr="00403F6D">
        <w:t xml:space="preserve">: proběhlo jednání, čekáme na zaslání </w:t>
      </w:r>
    </w:p>
    <w:p w:rsidR="005B177E" w:rsidRPr="00403F6D" w:rsidRDefault="005B177E" w:rsidP="005B177E">
      <w:pPr>
        <w:pStyle w:val="Styl1"/>
      </w:pPr>
      <w:r w:rsidRPr="00403F6D">
        <w:t xml:space="preserve">                                         oficiálního vyjádření T-Mobilu. </w:t>
      </w:r>
    </w:p>
    <w:p w:rsidR="005B177E" w:rsidRPr="00403F6D" w:rsidRDefault="005B177E" w:rsidP="005B177E">
      <w:pPr>
        <w:pStyle w:val="Styl3"/>
      </w:pPr>
      <w:r w:rsidRPr="00403F6D">
        <w:t xml:space="preserve"> </w:t>
      </w:r>
    </w:p>
    <w:p w:rsidR="005B177E" w:rsidRDefault="005B177E" w:rsidP="005B177E">
      <w:pPr>
        <w:pStyle w:val="Styl1"/>
      </w:pPr>
      <w:r>
        <w:t xml:space="preserve">K usnesení č. 85/2022(9.3.2022) - souhlas s umístěním 2 výdejních boxů společnosti Zásilkovna </w:t>
      </w:r>
    </w:p>
    <w:p w:rsidR="005B177E" w:rsidRDefault="005B177E" w:rsidP="005B177E">
      <w:pPr>
        <w:pStyle w:val="Styl1"/>
      </w:pPr>
      <w:r>
        <w:t xml:space="preserve">                                         s.r.o., odbor MH pověřen dalším jednáním se společností o specifikaci </w:t>
      </w:r>
    </w:p>
    <w:p w:rsidR="005B177E" w:rsidRDefault="005B177E" w:rsidP="005B177E">
      <w:pPr>
        <w:pStyle w:val="Styl1"/>
      </w:pPr>
      <w:r>
        <w:t xml:space="preserve">                                         nájemní smlouvy a konečným umístěním výdejních boxů. Výsledek jednání </w:t>
      </w:r>
    </w:p>
    <w:p w:rsidR="005B177E" w:rsidRPr="00403F6D" w:rsidRDefault="005B177E" w:rsidP="005B177E">
      <w:pPr>
        <w:pStyle w:val="Styl1"/>
      </w:pPr>
      <w:r>
        <w:lastRenderedPageBreak/>
        <w:t xml:space="preserve">                                         bude předložen ke schválení RM</w:t>
      </w:r>
      <w:r w:rsidRPr="00403F6D">
        <w:t xml:space="preserve">. Proběhlo jednání se zástupcem firmy, </w:t>
      </w:r>
    </w:p>
    <w:p w:rsidR="005B177E" w:rsidRPr="00403F6D" w:rsidRDefault="005B177E" w:rsidP="005B177E">
      <w:pPr>
        <w:pStyle w:val="Styl1"/>
      </w:pPr>
      <w:r w:rsidRPr="00403F6D">
        <w:t xml:space="preserve">                                         budou akceptovány podmínky města, byly nabídnuty i jiné varianty umístění </w:t>
      </w:r>
    </w:p>
    <w:p w:rsidR="005B177E" w:rsidRPr="00403F6D" w:rsidRDefault="005B177E" w:rsidP="005B177E">
      <w:pPr>
        <w:pStyle w:val="Styl1"/>
      </w:pPr>
      <w:r w:rsidRPr="00403F6D">
        <w:t xml:space="preserve">                                         boxů. Zásilkovna s.r.o. umístění vyhodnotí a zašle písemné vyjádření.</w:t>
      </w:r>
    </w:p>
    <w:p w:rsidR="005B177E" w:rsidRPr="00403F6D" w:rsidRDefault="005B177E" w:rsidP="005B177E">
      <w:pPr>
        <w:pStyle w:val="Styl1"/>
      </w:pPr>
      <w:r w:rsidRPr="00403F6D">
        <w:t xml:space="preserve"> </w:t>
      </w:r>
    </w:p>
    <w:p w:rsidR="005B177E" w:rsidRDefault="005B177E" w:rsidP="005B177E">
      <w:pPr>
        <w:pStyle w:val="Styl1"/>
      </w:pPr>
      <w:r>
        <w:t xml:space="preserve">K usnesení č. 138/2022(6.4.2022) - vyhlásit záměr prodeje pozemku parc. č. 4184/1 a části pozemku </w:t>
      </w:r>
    </w:p>
    <w:p w:rsidR="005B177E" w:rsidRDefault="005B177E" w:rsidP="005B177E">
      <w:pPr>
        <w:pStyle w:val="Styl1"/>
      </w:pPr>
      <w:r>
        <w:t xml:space="preserve">                                         parc. č. 2743/2 v k. ú. Roudnice n. L., vypracovat znalecký posudek a </w:t>
      </w:r>
    </w:p>
    <w:p w:rsidR="005B177E" w:rsidRPr="00403F6D" w:rsidRDefault="005B177E" w:rsidP="005B177E">
      <w:pPr>
        <w:pStyle w:val="Styl1"/>
      </w:pPr>
      <w:r>
        <w:t xml:space="preserve">                                         předložit do další RM – MH: </w:t>
      </w:r>
      <w:r w:rsidRPr="00403F6D">
        <w:t xml:space="preserve">proběhlo místní šetření, nyní čekáme na </w:t>
      </w:r>
    </w:p>
    <w:p w:rsidR="005B177E" w:rsidRPr="00403F6D" w:rsidRDefault="005B177E" w:rsidP="005B177E">
      <w:pPr>
        <w:pStyle w:val="Styl1"/>
      </w:pPr>
      <w:r w:rsidRPr="00403F6D">
        <w:t xml:space="preserve">                                         vyjádření architekta a žadatel zvažuje upřesnění rozsahu žádosti.</w:t>
      </w:r>
    </w:p>
    <w:p w:rsidR="005B177E" w:rsidRPr="00403F6D" w:rsidRDefault="005B177E" w:rsidP="005B177E">
      <w:pPr>
        <w:pStyle w:val="Styl2"/>
      </w:pPr>
    </w:p>
    <w:p w:rsidR="005B177E" w:rsidRPr="0066172D" w:rsidRDefault="005B177E" w:rsidP="005B177E">
      <w:pPr>
        <w:pStyle w:val="Styl3"/>
      </w:pPr>
      <w:r w:rsidRPr="0066172D">
        <w:t>2)</w:t>
      </w:r>
      <w:r>
        <w:t xml:space="preserve"> Odbor ekonomický a školský</w:t>
      </w:r>
    </w:p>
    <w:p w:rsidR="005B177E" w:rsidRDefault="005B177E" w:rsidP="005B177E">
      <w:pPr>
        <w:pStyle w:val="Styl1"/>
      </w:pPr>
      <w:r>
        <w:t xml:space="preserve">    </w:t>
      </w:r>
    </w:p>
    <w:p w:rsidR="005B177E" w:rsidRDefault="005B177E" w:rsidP="005B177E">
      <w:pPr>
        <w:pStyle w:val="Styl3"/>
      </w:pPr>
      <w:r>
        <w:t>a) žádost o použití rezervního fondu – Podřipské muzeum</w:t>
      </w:r>
    </w:p>
    <w:p w:rsidR="005B177E" w:rsidRDefault="005B177E" w:rsidP="005B177E">
      <w:pPr>
        <w:pStyle w:val="Styl1"/>
      </w:pPr>
      <w:r>
        <w:t xml:space="preserve"> </w:t>
      </w:r>
    </w:p>
    <w:p w:rsidR="005B177E" w:rsidRDefault="005B177E" w:rsidP="005B177E">
      <w:pPr>
        <w:pStyle w:val="Styl3"/>
      </w:pPr>
      <w:r>
        <w:t>Usnesení č. 145/2022:</w:t>
      </w:r>
    </w:p>
    <w:p w:rsidR="005B177E" w:rsidRDefault="005B177E" w:rsidP="005B177E">
      <w:pPr>
        <w:pStyle w:val="Styl2"/>
      </w:pPr>
      <w:r>
        <w:t xml:space="preserve">Rada města   u d ě l u j e   Podřipskému muzeu (IČO: 684 35 002) souhlas </w:t>
      </w:r>
      <w:r w:rsidRPr="00AF6CFD">
        <w:t>s</w:t>
      </w:r>
      <w:r>
        <w:t> použitím investičního fondu na zrestaurování secího stroje ve výši 102 350 Kč (pro 6, proti 0, zdrželi se hlasování 0).</w:t>
      </w:r>
    </w:p>
    <w:p w:rsidR="005B177E" w:rsidRDefault="005B177E" w:rsidP="005B177E">
      <w:pPr>
        <w:pStyle w:val="Styl1"/>
      </w:pPr>
      <w:r>
        <w:t xml:space="preserve">    </w:t>
      </w:r>
    </w:p>
    <w:p w:rsidR="005B177E" w:rsidRDefault="005B177E" w:rsidP="005B177E">
      <w:pPr>
        <w:pStyle w:val="Styl3"/>
      </w:pPr>
      <w:r>
        <w:t xml:space="preserve">b) schválení daru od Nemocnice Roudnice nad Labem s.r.o. </w:t>
      </w:r>
    </w:p>
    <w:p w:rsidR="005B177E" w:rsidRPr="00EA7B16" w:rsidRDefault="005B177E" w:rsidP="005B177E">
      <w:pPr>
        <w:pStyle w:val="Styl1"/>
      </w:pPr>
      <w:r>
        <w:t xml:space="preserve"> </w:t>
      </w:r>
    </w:p>
    <w:p w:rsidR="005B177E" w:rsidRDefault="005B177E" w:rsidP="005B177E">
      <w:pPr>
        <w:pStyle w:val="Styl3"/>
      </w:pPr>
      <w:r>
        <w:t>Usnesení č. 146/2022:</w:t>
      </w:r>
    </w:p>
    <w:p w:rsidR="005B177E" w:rsidRDefault="005B177E" w:rsidP="005B177E">
      <w:pPr>
        <w:pStyle w:val="Styl1"/>
        <w:rPr>
          <w:b/>
        </w:rPr>
      </w:pPr>
      <w:r>
        <w:rPr>
          <w:b/>
        </w:rPr>
        <w:t xml:space="preserve">Rada města   r o z h o d l a   o přijetí účelového finančního daru od </w:t>
      </w:r>
      <w:r w:rsidRPr="00EF5289">
        <w:rPr>
          <w:b/>
        </w:rPr>
        <w:t xml:space="preserve">Nemocnice Roudnice nad Labem s.r.o. </w:t>
      </w:r>
      <w:r>
        <w:rPr>
          <w:b/>
        </w:rPr>
        <w:t>(IČ: 254 43 801) ve výši 100 000 Kč na pořízení</w:t>
      </w:r>
      <w:r w:rsidRPr="00B23471">
        <w:rPr>
          <w:b/>
        </w:rPr>
        <w:t xml:space="preserve"> figuríny na nácvik resuscitace a dalších pomůcek pro výuku zdravotní výchovy v základních školách</w:t>
      </w:r>
      <w:r>
        <w:rPr>
          <w:b/>
        </w:rPr>
        <w:t xml:space="preserve">. </w:t>
      </w:r>
    </w:p>
    <w:p w:rsidR="005B177E" w:rsidRDefault="005B177E" w:rsidP="005B177E">
      <w:pPr>
        <w:pStyle w:val="Styl1"/>
        <w:rPr>
          <w:b/>
        </w:rPr>
      </w:pPr>
      <w:r>
        <w:rPr>
          <w:b/>
        </w:rPr>
        <w:t>Dále rada města   r o z h o d l a   o uzavření darovací smlouvy dle předloženého návrhu (pro 6, proti 0, zdrželi se hlasování 0).</w:t>
      </w:r>
    </w:p>
    <w:p w:rsidR="005B177E" w:rsidRDefault="005B177E" w:rsidP="005B177E">
      <w:pPr>
        <w:pStyle w:val="Styl1"/>
      </w:pPr>
      <w:r>
        <w:t xml:space="preserve">    </w:t>
      </w:r>
    </w:p>
    <w:p w:rsidR="005B177E" w:rsidRDefault="005B177E" w:rsidP="005B177E">
      <w:pPr>
        <w:pStyle w:val="Styl3"/>
      </w:pPr>
      <w:r>
        <w:t>c) žádost o individuální dotaci – Paraklub Říp</w:t>
      </w:r>
    </w:p>
    <w:p w:rsidR="005B177E" w:rsidRDefault="005B177E" w:rsidP="005B177E">
      <w:pPr>
        <w:pStyle w:val="Styl1"/>
      </w:pPr>
      <w:r>
        <w:t xml:space="preserve"> </w:t>
      </w:r>
    </w:p>
    <w:p w:rsidR="005B177E" w:rsidRDefault="005B177E" w:rsidP="005B177E">
      <w:pPr>
        <w:pStyle w:val="Styl3"/>
      </w:pPr>
      <w:r>
        <w:t>Usnesení č. 147/2022:</w:t>
      </w:r>
    </w:p>
    <w:p w:rsidR="005B177E" w:rsidRDefault="005B177E" w:rsidP="005B177E">
      <w:pPr>
        <w:pStyle w:val="Styl1"/>
        <w:rPr>
          <w:b/>
        </w:rPr>
      </w:pPr>
      <w:r>
        <w:rPr>
          <w:b/>
        </w:rPr>
        <w:t xml:space="preserve">Rada města    r o z h o d l a   o poskytnutí neinvestiční dotace subjektu ParaKlub Říp, z.s. </w:t>
      </w:r>
      <w:r>
        <w:rPr>
          <w:b/>
        </w:rPr>
        <w:br/>
        <w:t>(IČO: 265 29 459) ve výši 20 000 Kč na akci „Podřipský přesnař“ a   r o z h o d l a   o uzavření smlouvy o poskytnutí dotace dle předloženého návrhu.</w:t>
      </w:r>
    </w:p>
    <w:p w:rsidR="005B177E" w:rsidRPr="00CA3232" w:rsidRDefault="005B177E" w:rsidP="005B177E">
      <w:pPr>
        <w:pStyle w:val="Styl1"/>
        <w:rPr>
          <w:b/>
        </w:rPr>
      </w:pPr>
      <w:r>
        <w:rPr>
          <w:b/>
        </w:rPr>
        <w:t xml:space="preserve">Rada města bere na vědomí informaci o udělení záštity starosty města Roudnice nad Labem, dle usn. č. 648/2018, nad akcí pořádanou </w:t>
      </w:r>
      <w:r w:rsidRPr="00CC0158">
        <w:rPr>
          <w:b/>
        </w:rPr>
        <w:t>Spolkem ParaKlub Říp pod názvem „Podřipský přesnař</w:t>
      </w:r>
      <w:r>
        <w:rPr>
          <w:b/>
        </w:rPr>
        <w:t xml:space="preserve"> (pro 6, proti 0, zdrželi se hlasování 0)</w:t>
      </w:r>
      <w:r w:rsidRPr="00CC0158">
        <w:rPr>
          <w:b/>
        </w:rPr>
        <w:t>.</w:t>
      </w:r>
    </w:p>
    <w:p w:rsidR="005B177E" w:rsidRDefault="005B177E" w:rsidP="005B177E">
      <w:pPr>
        <w:pStyle w:val="Styl1"/>
      </w:pPr>
      <w:r>
        <w:t xml:space="preserve">    </w:t>
      </w:r>
    </w:p>
    <w:p w:rsidR="005B177E" w:rsidRDefault="005B177E" w:rsidP="005B177E">
      <w:pPr>
        <w:pStyle w:val="Styl3"/>
      </w:pPr>
      <w:r>
        <w:t>d) změna rozpisu položek rozpočtu</w:t>
      </w:r>
    </w:p>
    <w:p w:rsidR="005B177E" w:rsidRDefault="005B177E" w:rsidP="005B177E">
      <w:pPr>
        <w:pStyle w:val="Styl1"/>
      </w:pPr>
      <w:r>
        <w:t xml:space="preserve"> </w:t>
      </w:r>
    </w:p>
    <w:p w:rsidR="005B177E" w:rsidRPr="009D7E5F" w:rsidRDefault="005B177E" w:rsidP="005B177E">
      <w:pPr>
        <w:pStyle w:val="Styl3"/>
      </w:pPr>
      <w:r>
        <w:t>Usnesení č. 148/2022:</w:t>
      </w:r>
    </w:p>
    <w:p w:rsidR="005B177E" w:rsidRPr="009D7E5F" w:rsidRDefault="005B177E" w:rsidP="005B177E">
      <w:pPr>
        <w:pStyle w:val="Styl1"/>
        <w:rPr>
          <w:b/>
        </w:rPr>
      </w:pPr>
      <w:r w:rsidRPr="009D7E5F">
        <w:rPr>
          <w:b/>
        </w:rPr>
        <w:t xml:space="preserve">Rada města po projednání </w:t>
      </w:r>
      <w:r>
        <w:rPr>
          <w:b/>
        </w:rPr>
        <w:t xml:space="preserve">  </w:t>
      </w:r>
      <w:r w:rsidRPr="009D7E5F">
        <w:rPr>
          <w:b/>
        </w:rPr>
        <w:t>s</w:t>
      </w:r>
      <w:r>
        <w:rPr>
          <w:b/>
        </w:rPr>
        <w:t> </w:t>
      </w:r>
      <w:r w:rsidRPr="009D7E5F">
        <w:rPr>
          <w:b/>
        </w:rPr>
        <w:t>c h v</w:t>
      </w:r>
      <w:r>
        <w:rPr>
          <w:b/>
        </w:rPr>
        <w:t> </w:t>
      </w:r>
      <w:r w:rsidRPr="009D7E5F">
        <w:rPr>
          <w:b/>
        </w:rPr>
        <w:t xml:space="preserve">a l u j e </w:t>
      </w:r>
      <w:r>
        <w:rPr>
          <w:b/>
        </w:rPr>
        <w:t xml:space="preserve">  </w:t>
      </w:r>
      <w:r w:rsidRPr="009D7E5F">
        <w:rPr>
          <w:b/>
        </w:rPr>
        <w:t>navržené změny rozpisu položek závaz</w:t>
      </w:r>
      <w:r>
        <w:rPr>
          <w:b/>
        </w:rPr>
        <w:t>ných ukazatelů rozpočtu roku 2022</w:t>
      </w:r>
      <w:r w:rsidRPr="009D7E5F">
        <w:rPr>
          <w:b/>
        </w:rPr>
        <w:t xml:space="preserve"> dle písemného materiálu</w:t>
      </w:r>
      <w:r>
        <w:rPr>
          <w:b/>
        </w:rPr>
        <w:t xml:space="preserve"> (pro 6, proti 0, zdrželi se hlasování 0).</w:t>
      </w:r>
    </w:p>
    <w:p w:rsidR="005B177E" w:rsidRDefault="005B177E" w:rsidP="005B177E">
      <w:pPr>
        <w:pStyle w:val="Styl1"/>
      </w:pPr>
    </w:p>
    <w:p w:rsidR="005B177E" w:rsidRDefault="005B177E" w:rsidP="005B177E">
      <w:pPr>
        <w:pStyle w:val="Styl3"/>
      </w:pPr>
      <w:r>
        <w:t>3) Odbor ŽP</w:t>
      </w:r>
    </w:p>
    <w:p w:rsidR="005B177E" w:rsidRDefault="005B177E" w:rsidP="005B177E">
      <w:pPr>
        <w:pStyle w:val="Styl1"/>
      </w:pPr>
      <w:r>
        <w:t xml:space="preserve">     </w:t>
      </w:r>
    </w:p>
    <w:p w:rsidR="005B177E" w:rsidRDefault="005B177E" w:rsidP="005B177E">
      <w:pPr>
        <w:pStyle w:val="Styl3"/>
      </w:pPr>
      <w:r>
        <w:t>a) smlouva o umístění a provozování kontejneru na elektroodpad</w:t>
      </w:r>
    </w:p>
    <w:p w:rsidR="005B177E" w:rsidRPr="00385011" w:rsidRDefault="005B177E" w:rsidP="005B177E">
      <w:pPr>
        <w:pStyle w:val="Styl1"/>
      </w:pPr>
      <w:r>
        <w:t xml:space="preserve"> </w:t>
      </w:r>
    </w:p>
    <w:p w:rsidR="005B177E" w:rsidRPr="00385011" w:rsidRDefault="005B177E" w:rsidP="005B177E">
      <w:pPr>
        <w:pStyle w:val="Styl3"/>
      </w:pPr>
      <w:r>
        <w:t>Usnesení č. 149/2022:</w:t>
      </w:r>
    </w:p>
    <w:p w:rsidR="005B177E" w:rsidRDefault="005B177E" w:rsidP="005B177E">
      <w:pPr>
        <w:pStyle w:val="Styl2"/>
      </w:pPr>
      <w:r>
        <w:t>R</w:t>
      </w:r>
      <w:r w:rsidRPr="00051391">
        <w:t>ada města po projednání</w:t>
      </w:r>
      <w:r>
        <w:t xml:space="preserve">  </w:t>
      </w:r>
      <w:r w:rsidRPr="00051391">
        <w:t xml:space="preserve"> r</w:t>
      </w:r>
      <w:r>
        <w:t xml:space="preserve"> </w:t>
      </w:r>
      <w:r w:rsidRPr="00051391">
        <w:t>o</w:t>
      </w:r>
      <w:r>
        <w:t xml:space="preserve"> </w:t>
      </w:r>
      <w:r w:rsidRPr="00051391">
        <w:t>z</w:t>
      </w:r>
      <w:r>
        <w:t> </w:t>
      </w:r>
      <w:r w:rsidRPr="00051391">
        <w:t>h</w:t>
      </w:r>
      <w:r>
        <w:t xml:space="preserve"> </w:t>
      </w:r>
      <w:r w:rsidRPr="00051391">
        <w:t>o</w:t>
      </w:r>
      <w:r>
        <w:t xml:space="preserve"> </w:t>
      </w:r>
      <w:r w:rsidRPr="00051391">
        <w:t>d</w:t>
      </w:r>
      <w:r>
        <w:t xml:space="preserve"> </w:t>
      </w:r>
      <w:r w:rsidRPr="00051391">
        <w:t>l</w:t>
      </w:r>
      <w:r>
        <w:t xml:space="preserve"> </w:t>
      </w:r>
      <w:r w:rsidRPr="00051391">
        <w:t>a</w:t>
      </w:r>
      <w:r>
        <w:t xml:space="preserve">  </w:t>
      </w:r>
      <w:r w:rsidRPr="00051391">
        <w:t xml:space="preserve"> o uzavření Smlouvy o</w:t>
      </w:r>
      <w:r>
        <w:t xml:space="preserve"> umístění a provozování kontejnerů č. SNB001_2022 se společností ELEKTROWIN a. s., IČ 272 57 843, se sídlem Michelská 300/60, 140 00 Praha 4 podle předloženého návrhu (pro 6, proti 0, zdrželi se hlasování 0).</w:t>
      </w:r>
    </w:p>
    <w:p w:rsidR="005B177E" w:rsidRDefault="005B177E" w:rsidP="005B177E">
      <w:pPr>
        <w:pStyle w:val="Styl1"/>
      </w:pPr>
    </w:p>
    <w:p w:rsidR="005B177E" w:rsidRDefault="005B177E" w:rsidP="005B177E">
      <w:pPr>
        <w:pStyle w:val="Styl1"/>
      </w:pPr>
    </w:p>
    <w:p w:rsidR="005B177E" w:rsidRDefault="005B177E" w:rsidP="005B177E">
      <w:pPr>
        <w:pStyle w:val="Styl1"/>
      </w:pPr>
    </w:p>
    <w:p w:rsidR="005B177E" w:rsidRDefault="005B177E" w:rsidP="005B177E">
      <w:pPr>
        <w:pStyle w:val="Styl3"/>
      </w:pPr>
      <w:r>
        <w:lastRenderedPageBreak/>
        <w:t>b) žádost o poskytnutí finančního daru od Mondi Štětí</w:t>
      </w:r>
    </w:p>
    <w:p w:rsidR="005B177E" w:rsidRDefault="005B177E" w:rsidP="005B177E">
      <w:pPr>
        <w:pStyle w:val="Styl1"/>
        <w:rPr>
          <w:b/>
        </w:rPr>
      </w:pPr>
      <w:r>
        <w:rPr>
          <w:b/>
        </w:rPr>
        <w:t xml:space="preserve"> </w:t>
      </w:r>
    </w:p>
    <w:p w:rsidR="005B177E" w:rsidRDefault="005B177E" w:rsidP="005B177E">
      <w:pPr>
        <w:pStyle w:val="Styl3"/>
      </w:pPr>
      <w:r>
        <w:t>Usnesení č. 150/2022:</w:t>
      </w:r>
    </w:p>
    <w:p w:rsidR="005B177E" w:rsidRPr="009554B1" w:rsidRDefault="005B177E" w:rsidP="005B177E">
      <w:pPr>
        <w:pStyle w:val="Styl2"/>
      </w:pPr>
      <w:r>
        <w:t>R</w:t>
      </w:r>
      <w:r w:rsidRPr="009554B1">
        <w:t xml:space="preserve">ada města </w:t>
      </w:r>
      <w:r>
        <w:t xml:space="preserve">  </w:t>
      </w:r>
      <w:r w:rsidRPr="009554B1">
        <w:t>s</w:t>
      </w:r>
      <w:r>
        <w:t> </w:t>
      </w:r>
      <w:r w:rsidRPr="009554B1">
        <w:t>c</w:t>
      </w:r>
      <w:r>
        <w:t xml:space="preserve"> </w:t>
      </w:r>
      <w:r w:rsidRPr="009554B1">
        <w:t>h</w:t>
      </w:r>
      <w:r>
        <w:t xml:space="preserve"> </w:t>
      </w:r>
      <w:r w:rsidRPr="009554B1">
        <w:t>v</w:t>
      </w:r>
      <w:r>
        <w:t> </w:t>
      </w:r>
      <w:r w:rsidRPr="009554B1">
        <w:t>a</w:t>
      </w:r>
      <w:r>
        <w:t xml:space="preserve"> </w:t>
      </w:r>
      <w:r w:rsidRPr="009554B1">
        <w:t>l</w:t>
      </w:r>
      <w:r>
        <w:t xml:space="preserve"> </w:t>
      </w:r>
      <w:r w:rsidRPr="009554B1">
        <w:t>u</w:t>
      </w:r>
      <w:r>
        <w:t xml:space="preserve"> </w:t>
      </w:r>
      <w:r w:rsidRPr="009554B1">
        <w:t>j</w:t>
      </w:r>
      <w:r>
        <w:t xml:space="preserve"> </w:t>
      </w:r>
      <w:r w:rsidRPr="009554B1">
        <w:t>e</w:t>
      </w:r>
      <w:r>
        <w:t xml:space="preserve">  </w:t>
      </w:r>
      <w:r w:rsidRPr="009554B1">
        <w:t xml:space="preserve"> podání žádosti o poskytnutí finančního daru na základě environmentální výzvy vyhlášené společností Mondi Štětí a </w:t>
      </w:r>
      <w:r>
        <w:t xml:space="preserve">  </w:t>
      </w:r>
      <w:r w:rsidRPr="009554B1">
        <w:t>p</w:t>
      </w:r>
      <w:r>
        <w:t xml:space="preserve"> </w:t>
      </w:r>
      <w:r w:rsidRPr="009554B1">
        <w:t>o</w:t>
      </w:r>
      <w:r>
        <w:t xml:space="preserve"> </w:t>
      </w:r>
      <w:r w:rsidRPr="009554B1">
        <w:t>v</w:t>
      </w:r>
      <w:r>
        <w:t> </w:t>
      </w:r>
      <w:r w:rsidRPr="009554B1">
        <w:t>ě</w:t>
      </w:r>
      <w:r>
        <w:t xml:space="preserve"> </w:t>
      </w:r>
      <w:r w:rsidRPr="009554B1">
        <w:t>ř</w:t>
      </w:r>
      <w:r>
        <w:t xml:space="preserve"> </w:t>
      </w:r>
      <w:r w:rsidRPr="009554B1">
        <w:t>u</w:t>
      </w:r>
      <w:r>
        <w:t xml:space="preserve"> </w:t>
      </w:r>
      <w:r w:rsidRPr="009554B1">
        <w:t>j</w:t>
      </w:r>
      <w:r>
        <w:t xml:space="preserve"> </w:t>
      </w:r>
      <w:r w:rsidRPr="009554B1">
        <w:t>e</w:t>
      </w:r>
      <w:r>
        <w:t xml:space="preserve"> </w:t>
      </w:r>
      <w:r w:rsidRPr="009554B1">
        <w:t xml:space="preserve"> </w:t>
      </w:r>
      <w:r>
        <w:t xml:space="preserve"> </w:t>
      </w:r>
      <w:r w:rsidRPr="009554B1">
        <w:t>OSPŘ p</w:t>
      </w:r>
      <w:r>
        <w:t>r</w:t>
      </w:r>
      <w:r w:rsidRPr="009554B1">
        <w:t>o</w:t>
      </w:r>
      <w:r>
        <w:t>vedením potřebných úkonů (pro 6, proti 0, zdrželi se hlasování 0).</w:t>
      </w:r>
    </w:p>
    <w:p w:rsidR="005B177E" w:rsidRDefault="005B177E" w:rsidP="005B177E">
      <w:pPr>
        <w:pStyle w:val="Styl1"/>
      </w:pPr>
    </w:p>
    <w:p w:rsidR="005B177E" w:rsidRDefault="005B177E" w:rsidP="005B177E">
      <w:pPr>
        <w:pStyle w:val="Styl3"/>
      </w:pPr>
      <w:r>
        <w:t>4) Odbor MH</w:t>
      </w:r>
    </w:p>
    <w:p w:rsidR="005B177E" w:rsidRDefault="005B177E" w:rsidP="005B177E">
      <w:pPr>
        <w:pStyle w:val="Styl1"/>
      </w:pPr>
      <w:r>
        <w:t xml:space="preserve"> </w:t>
      </w:r>
    </w:p>
    <w:p w:rsidR="005B177E" w:rsidRDefault="005B177E" w:rsidP="005B177E">
      <w:pPr>
        <w:pStyle w:val="Styl3"/>
      </w:pPr>
      <w:r>
        <w:t>a) výstavba haly – Basketbalová akademie</w:t>
      </w:r>
    </w:p>
    <w:p w:rsidR="005B177E" w:rsidRDefault="005B177E" w:rsidP="005B177E">
      <w:pPr>
        <w:jc w:val="both"/>
        <w:rPr>
          <w:rFonts w:ascii="Arial" w:hAnsi="Arial" w:cs="Arial"/>
          <w:sz w:val="20"/>
          <w:szCs w:val="20"/>
        </w:rPr>
      </w:pPr>
      <w:r>
        <w:rPr>
          <w:rFonts w:ascii="Arial" w:hAnsi="Arial" w:cs="Arial"/>
          <w:sz w:val="20"/>
          <w:szCs w:val="20"/>
        </w:rPr>
        <w:t xml:space="preserve"> </w:t>
      </w:r>
    </w:p>
    <w:p w:rsidR="005B177E" w:rsidRDefault="005B177E" w:rsidP="005B177E">
      <w:pPr>
        <w:pStyle w:val="Styl3"/>
      </w:pPr>
      <w:r>
        <w:t>Usnesení č. 151/2022:</w:t>
      </w:r>
    </w:p>
    <w:p w:rsidR="005B177E" w:rsidRPr="00A468C8" w:rsidRDefault="005B177E" w:rsidP="005B177E">
      <w:pPr>
        <w:pStyle w:val="Styl2"/>
      </w:pPr>
      <w:r w:rsidRPr="00A468C8">
        <w:t xml:space="preserve">Rada města </w:t>
      </w:r>
      <w:r>
        <w:t xml:space="preserve">  </w:t>
      </w:r>
      <w:r w:rsidRPr="00A468C8">
        <w:t>d</w:t>
      </w:r>
      <w:r>
        <w:t xml:space="preserve"> </w:t>
      </w:r>
      <w:r w:rsidRPr="00A468C8">
        <w:t>o</w:t>
      </w:r>
      <w:r>
        <w:t xml:space="preserve"> </w:t>
      </w:r>
      <w:r w:rsidRPr="00A468C8">
        <w:t>p</w:t>
      </w:r>
      <w:r>
        <w:t xml:space="preserve"> </w:t>
      </w:r>
      <w:r w:rsidRPr="00A468C8">
        <w:t>o</w:t>
      </w:r>
      <w:r>
        <w:t xml:space="preserve"> </w:t>
      </w:r>
      <w:r w:rsidRPr="00A468C8">
        <w:t>r</w:t>
      </w:r>
      <w:r>
        <w:t xml:space="preserve"> </w:t>
      </w:r>
      <w:r w:rsidRPr="00A468C8">
        <w:t>u</w:t>
      </w:r>
      <w:r>
        <w:t xml:space="preserve"> </w:t>
      </w:r>
      <w:r w:rsidRPr="00A468C8">
        <w:t>č</w:t>
      </w:r>
      <w:r>
        <w:t xml:space="preserve"> </w:t>
      </w:r>
      <w:r w:rsidRPr="00A468C8">
        <w:t>u</w:t>
      </w:r>
      <w:r>
        <w:t xml:space="preserve"> </w:t>
      </w:r>
      <w:r w:rsidRPr="00A468C8">
        <w:t>j</w:t>
      </w:r>
      <w:r>
        <w:t xml:space="preserve"> </w:t>
      </w:r>
      <w:r w:rsidRPr="00A468C8">
        <w:t>e</w:t>
      </w:r>
      <w:r>
        <w:t xml:space="preserve">  </w:t>
      </w:r>
      <w:r w:rsidRPr="00A468C8">
        <w:t xml:space="preserve"> ZM přijmout uvedená usnesení:</w:t>
      </w:r>
    </w:p>
    <w:p w:rsidR="005B177E" w:rsidRPr="00C05440" w:rsidRDefault="005B177E" w:rsidP="005B177E">
      <w:pPr>
        <w:jc w:val="both"/>
        <w:rPr>
          <w:rFonts w:ascii="Arial" w:hAnsi="Arial" w:cs="Arial"/>
          <w:b/>
          <w:bCs/>
          <w:sz w:val="20"/>
          <w:szCs w:val="20"/>
        </w:rPr>
      </w:pPr>
    </w:p>
    <w:p w:rsidR="005B177E" w:rsidRPr="00C05440" w:rsidRDefault="005B177E" w:rsidP="005B177E">
      <w:pPr>
        <w:pStyle w:val="Odstavecseseznamem"/>
        <w:numPr>
          <w:ilvl w:val="0"/>
          <w:numId w:val="1"/>
        </w:numPr>
        <w:spacing w:after="200"/>
        <w:ind w:left="426"/>
        <w:jc w:val="both"/>
        <w:rPr>
          <w:rFonts w:ascii="Arial" w:hAnsi="Arial" w:cs="Arial"/>
          <w:b/>
          <w:bCs/>
          <w:sz w:val="20"/>
          <w:szCs w:val="20"/>
        </w:rPr>
      </w:pPr>
      <w:r w:rsidRPr="00C05440">
        <w:rPr>
          <w:rFonts w:ascii="Arial" w:hAnsi="Arial" w:cs="Arial"/>
          <w:b/>
          <w:bCs/>
          <w:sz w:val="20"/>
          <w:szCs w:val="20"/>
        </w:rPr>
        <w:t>Zastupitelstvo města na základě ustanovení § 85 písm. c) zákona č. 128/2000 Sb., o obcích r</w:t>
      </w:r>
      <w:r>
        <w:rPr>
          <w:rFonts w:ascii="Arial" w:hAnsi="Arial" w:cs="Arial"/>
          <w:b/>
          <w:bCs/>
          <w:sz w:val="20"/>
          <w:szCs w:val="20"/>
        </w:rPr>
        <w:t xml:space="preserve"> </w:t>
      </w:r>
      <w:r w:rsidRPr="00C05440">
        <w:rPr>
          <w:rFonts w:ascii="Arial" w:hAnsi="Arial" w:cs="Arial"/>
          <w:b/>
          <w:bCs/>
          <w:sz w:val="20"/>
          <w:szCs w:val="20"/>
        </w:rPr>
        <w:t>o</w:t>
      </w:r>
      <w:r>
        <w:rPr>
          <w:rFonts w:ascii="Arial" w:hAnsi="Arial" w:cs="Arial"/>
          <w:b/>
          <w:bCs/>
          <w:sz w:val="20"/>
          <w:szCs w:val="20"/>
        </w:rPr>
        <w:t xml:space="preserve"> </w:t>
      </w:r>
      <w:r w:rsidRPr="00C05440">
        <w:rPr>
          <w:rFonts w:ascii="Arial" w:hAnsi="Arial" w:cs="Arial"/>
          <w:b/>
          <w:bCs/>
          <w:sz w:val="20"/>
          <w:szCs w:val="20"/>
        </w:rPr>
        <w:t>z</w:t>
      </w:r>
      <w:r>
        <w:rPr>
          <w:rFonts w:ascii="Arial" w:hAnsi="Arial" w:cs="Arial"/>
          <w:b/>
          <w:bCs/>
          <w:sz w:val="20"/>
          <w:szCs w:val="20"/>
        </w:rPr>
        <w:t> </w:t>
      </w:r>
      <w:r w:rsidRPr="00C05440">
        <w:rPr>
          <w:rFonts w:ascii="Arial" w:hAnsi="Arial" w:cs="Arial"/>
          <w:b/>
          <w:bCs/>
          <w:sz w:val="20"/>
          <w:szCs w:val="20"/>
        </w:rPr>
        <w:t>h</w:t>
      </w:r>
      <w:r>
        <w:rPr>
          <w:rFonts w:ascii="Arial" w:hAnsi="Arial" w:cs="Arial"/>
          <w:b/>
          <w:bCs/>
          <w:sz w:val="20"/>
          <w:szCs w:val="20"/>
        </w:rPr>
        <w:t xml:space="preserve"> </w:t>
      </w:r>
      <w:r w:rsidRPr="00C05440">
        <w:rPr>
          <w:rFonts w:ascii="Arial" w:hAnsi="Arial" w:cs="Arial"/>
          <w:b/>
          <w:bCs/>
          <w:sz w:val="20"/>
          <w:szCs w:val="20"/>
        </w:rPr>
        <w:t>o</w:t>
      </w:r>
      <w:r>
        <w:rPr>
          <w:rFonts w:ascii="Arial" w:hAnsi="Arial" w:cs="Arial"/>
          <w:b/>
          <w:bCs/>
          <w:sz w:val="20"/>
          <w:szCs w:val="20"/>
        </w:rPr>
        <w:t xml:space="preserve"> </w:t>
      </w:r>
      <w:r w:rsidRPr="00C05440">
        <w:rPr>
          <w:rFonts w:ascii="Arial" w:hAnsi="Arial" w:cs="Arial"/>
          <w:b/>
          <w:bCs/>
          <w:sz w:val="20"/>
          <w:szCs w:val="20"/>
        </w:rPr>
        <w:t>d</w:t>
      </w:r>
      <w:r>
        <w:rPr>
          <w:rFonts w:ascii="Arial" w:hAnsi="Arial" w:cs="Arial"/>
          <w:b/>
          <w:bCs/>
          <w:sz w:val="20"/>
          <w:szCs w:val="20"/>
        </w:rPr>
        <w:t xml:space="preserve"> </w:t>
      </w:r>
      <w:r w:rsidRPr="00C05440">
        <w:rPr>
          <w:rFonts w:ascii="Arial" w:hAnsi="Arial" w:cs="Arial"/>
          <w:b/>
          <w:bCs/>
          <w:sz w:val="20"/>
          <w:szCs w:val="20"/>
        </w:rPr>
        <w:t>l</w:t>
      </w:r>
      <w:r>
        <w:rPr>
          <w:rFonts w:ascii="Arial" w:hAnsi="Arial" w:cs="Arial"/>
          <w:b/>
          <w:bCs/>
          <w:sz w:val="20"/>
          <w:szCs w:val="20"/>
        </w:rPr>
        <w:t xml:space="preserve"> </w:t>
      </w:r>
      <w:r w:rsidRPr="00C05440">
        <w:rPr>
          <w:rFonts w:ascii="Arial" w:hAnsi="Arial" w:cs="Arial"/>
          <w:b/>
          <w:bCs/>
          <w:sz w:val="20"/>
          <w:szCs w:val="20"/>
        </w:rPr>
        <w:t>o</w:t>
      </w:r>
      <w:r>
        <w:rPr>
          <w:rFonts w:ascii="Arial" w:hAnsi="Arial" w:cs="Arial"/>
          <w:b/>
          <w:bCs/>
          <w:sz w:val="20"/>
          <w:szCs w:val="20"/>
        </w:rPr>
        <w:t xml:space="preserve">  </w:t>
      </w:r>
      <w:r w:rsidRPr="00C05440">
        <w:rPr>
          <w:rFonts w:ascii="Arial" w:hAnsi="Arial" w:cs="Arial"/>
          <w:b/>
          <w:bCs/>
          <w:sz w:val="20"/>
          <w:szCs w:val="20"/>
        </w:rPr>
        <w:t xml:space="preserve"> o poskytnutí investiční dotace z rozpočtu města ve výši 6.000.000,00 spolku Basketbalová Akademie 2006´ z.s., IČ 27034437 a uzavření Veřejnoprávní smlouvy o poskytnutí investiční dotace z rozpočtu města Roudnice nad Labem podle předloženého návrhu. </w:t>
      </w:r>
    </w:p>
    <w:p w:rsidR="005B177E" w:rsidRPr="00C05440" w:rsidRDefault="005B177E" w:rsidP="005B177E">
      <w:pPr>
        <w:pStyle w:val="Odstavecseseznamem"/>
        <w:ind w:left="426"/>
        <w:jc w:val="both"/>
        <w:rPr>
          <w:rFonts w:ascii="Arial" w:hAnsi="Arial" w:cs="Arial"/>
          <w:b/>
          <w:bCs/>
          <w:sz w:val="20"/>
          <w:szCs w:val="20"/>
        </w:rPr>
      </w:pPr>
    </w:p>
    <w:p w:rsidR="005B177E" w:rsidRPr="00C05440" w:rsidRDefault="005B177E" w:rsidP="005B177E">
      <w:pPr>
        <w:pStyle w:val="Odstavecseseznamem"/>
        <w:numPr>
          <w:ilvl w:val="0"/>
          <w:numId w:val="1"/>
        </w:numPr>
        <w:spacing w:after="200"/>
        <w:ind w:left="426"/>
        <w:jc w:val="both"/>
        <w:rPr>
          <w:rFonts w:ascii="Arial" w:hAnsi="Arial" w:cs="Arial"/>
          <w:b/>
          <w:bCs/>
          <w:sz w:val="20"/>
          <w:szCs w:val="20"/>
        </w:rPr>
      </w:pPr>
      <w:r w:rsidRPr="00C05440">
        <w:rPr>
          <w:rFonts w:ascii="Arial" w:hAnsi="Arial" w:cs="Arial"/>
          <w:b/>
          <w:bCs/>
          <w:sz w:val="20"/>
          <w:szCs w:val="20"/>
        </w:rPr>
        <w:t>Zastupitelstvo města na základě ustanovení § 85 písm. m) zákona č. 128/2000 Sb., o obcích r</w:t>
      </w:r>
      <w:r>
        <w:rPr>
          <w:rFonts w:ascii="Arial" w:hAnsi="Arial" w:cs="Arial"/>
          <w:b/>
          <w:bCs/>
          <w:sz w:val="20"/>
          <w:szCs w:val="20"/>
        </w:rPr>
        <w:t xml:space="preserve"> </w:t>
      </w:r>
      <w:r w:rsidRPr="00C05440">
        <w:rPr>
          <w:rFonts w:ascii="Arial" w:hAnsi="Arial" w:cs="Arial"/>
          <w:b/>
          <w:bCs/>
          <w:sz w:val="20"/>
          <w:szCs w:val="20"/>
        </w:rPr>
        <w:t>o</w:t>
      </w:r>
      <w:r>
        <w:rPr>
          <w:rFonts w:ascii="Arial" w:hAnsi="Arial" w:cs="Arial"/>
          <w:b/>
          <w:bCs/>
          <w:sz w:val="20"/>
          <w:szCs w:val="20"/>
        </w:rPr>
        <w:t xml:space="preserve"> </w:t>
      </w:r>
      <w:r w:rsidRPr="00C05440">
        <w:rPr>
          <w:rFonts w:ascii="Arial" w:hAnsi="Arial" w:cs="Arial"/>
          <w:b/>
          <w:bCs/>
          <w:sz w:val="20"/>
          <w:szCs w:val="20"/>
        </w:rPr>
        <w:t>z</w:t>
      </w:r>
      <w:r>
        <w:rPr>
          <w:rFonts w:ascii="Arial" w:hAnsi="Arial" w:cs="Arial"/>
          <w:b/>
          <w:bCs/>
          <w:sz w:val="20"/>
          <w:szCs w:val="20"/>
        </w:rPr>
        <w:t> </w:t>
      </w:r>
      <w:r w:rsidRPr="00C05440">
        <w:rPr>
          <w:rFonts w:ascii="Arial" w:hAnsi="Arial" w:cs="Arial"/>
          <w:b/>
          <w:bCs/>
          <w:sz w:val="20"/>
          <w:szCs w:val="20"/>
        </w:rPr>
        <w:t>h</w:t>
      </w:r>
      <w:r>
        <w:rPr>
          <w:rFonts w:ascii="Arial" w:hAnsi="Arial" w:cs="Arial"/>
          <w:b/>
          <w:bCs/>
          <w:sz w:val="20"/>
          <w:szCs w:val="20"/>
        </w:rPr>
        <w:t xml:space="preserve"> </w:t>
      </w:r>
      <w:r w:rsidRPr="00C05440">
        <w:rPr>
          <w:rFonts w:ascii="Arial" w:hAnsi="Arial" w:cs="Arial"/>
          <w:b/>
          <w:bCs/>
          <w:sz w:val="20"/>
          <w:szCs w:val="20"/>
        </w:rPr>
        <w:t>o</w:t>
      </w:r>
      <w:r>
        <w:rPr>
          <w:rFonts w:ascii="Arial" w:hAnsi="Arial" w:cs="Arial"/>
          <w:b/>
          <w:bCs/>
          <w:sz w:val="20"/>
          <w:szCs w:val="20"/>
        </w:rPr>
        <w:t xml:space="preserve"> </w:t>
      </w:r>
      <w:r w:rsidRPr="00C05440">
        <w:rPr>
          <w:rFonts w:ascii="Arial" w:hAnsi="Arial" w:cs="Arial"/>
          <w:b/>
          <w:bCs/>
          <w:sz w:val="20"/>
          <w:szCs w:val="20"/>
        </w:rPr>
        <w:t>d</w:t>
      </w:r>
      <w:r>
        <w:rPr>
          <w:rFonts w:ascii="Arial" w:hAnsi="Arial" w:cs="Arial"/>
          <w:b/>
          <w:bCs/>
          <w:sz w:val="20"/>
          <w:szCs w:val="20"/>
        </w:rPr>
        <w:t xml:space="preserve"> </w:t>
      </w:r>
      <w:r w:rsidRPr="00C05440">
        <w:rPr>
          <w:rFonts w:ascii="Arial" w:hAnsi="Arial" w:cs="Arial"/>
          <w:b/>
          <w:bCs/>
          <w:sz w:val="20"/>
          <w:szCs w:val="20"/>
        </w:rPr>
        <w:t>l</w:t>
      </w:r>
      <w:r>
        <w:rPr>
          <w:rFonts w:ascii="Arial" w:hAnsi="Arial" w:cs="Arial"/>
          <w:b/>
          <w:bCs/>
          <w:sz w:val="20"/>
          <w:szCs w:val="20"/>
        </w:rPr>
        <w:t xml:space="preserve"> </w:t>
      </w:r>
      <w:r w:rsidRPr="00C05440">
        <w:rPr>
          <w:rFonts w:ascii="Arial" w:hAnsi="Arial" w:cs="Arial"/>
          <w:b/>
          <w:bCs/>
          <w:sz w:val="20"/>
          <w:szCs w:val="20"/>
        </w:rPr>
        <w:t>o</w:t>
      </w:r>
      <w:r>
        <w:rPr>
          <w:rFonts w:ascii="Arial" w:hAnsi="Arial" w:cs="Arial"/>
          <w:b/>
          <w:bCs/>
          <w:sz w:val="20"/>
          <w:szCs w:val="20"/>
        </w:rPr>
        <w:t xml:space="preserve">  </w:t>
      </w:r>
      <w:r w:rsidRPr="00C05440">
        <w:rPr>
          <w:rFonts w:ascii="Arial" w:hAnsi="Arial" w:cs="Arial"/>
          <w:b/>
          <w:bCs/>
          <w:sz w:val="20"/>
          <w:szCs w:val="20"/>
        </w:rPr>
        <w:t xml:space="preserve"> o bezúplatném zřízení práva stavby k pozemku parc. č. 3204/157, v k.</w:t>
      </w:r>
      <w:r>
        <w:rPr>
          <w:rFonts w:ascii="Arial" w:hAnsi="Arial" w:cs="Arial"/>
          <w:b/>
          <w:bCs/>
          <w:sz w:val="20"/>
          <w:szCs w:val="20"/>
        </w:rPr>
        <w:t xml:space="preserve"> </w:t>
      </w:r>
      <w:r w:rsidRPr="00C05440">
        <w:rPr>
          <w:rFonts w:ascii="Arial" w:hAnsi="Arial" w:cs="Arial"/>
          <w:b/>
          <w:bCs/>
          <w:sz w:val="20"/>
          <w:szCs w:val="20"/>
        </w:rPr>
        <w:t xml:space="preserve">ú. a obci Roudnice nad Labem a uzavření Smlouvy o zřízení práva stavby, zákazu zcizení a zatížení a zástavního práva se spolkem Basketbalová Akademie 2006´ z.s., IČ 27034437 dle předloženého návrhu. </w:t>
      </w:r>
    </w:p>
    <w:p w:rsidR="005B177E" w:rsidRPr="00C05440" w:rsidRDefault="005B177E" w:rsidP="005B177E">
      <w:pPr>
        <w:pStyle w:val="Odstavecseseznamem"/>
        <w:ind w:left="426"/>
        <w:jc w:val="both"/>
        <w:rPr>
          <w:rFonts w:ascii="Arial" w:hAnsi="Arial" w:cs="Arial"/>
          <w:b/>
          <w:bCs/>
          <w:sz w:val="20"/>
          <w:szCs w:val="20"/>
        </w:rPr>
      </w:pPr>
    </w:p>
    <w:p w:rsidR="005B177E" w:rsidRDefault="005B177E" w:rsidP="005B177E">
      <w:pPr>
        <w:pStyle w:val="Odstavecseseznamem"/>
        <w:numPr>
          <w:ilvl w:val="0"/>
          <w:numId w:val="1"/>
        </w:numPr>
        <w:spacing w:after="200"/>
        <w:ind w:left="426"/>
        <w:jc w:val="both"/>
        <w:rPr>
          <w:rFonts w:ascii="Arial" w:hAnsi="Arial" w:cs="Arial"/>
          <w:b/>
          <w:bCs/>
          <w:sz w:val="20"/>
          <w:szCs w:val="20"/>
        </w:rPr>
      </w:pPr>
      <w:r w:rsidRPr="00C05440">
        <w:rPr>
          <w:rFonts w:ascii="Arial" w:hAnsi="Arial" w:cs="Arial"/>
          <w:b/>
          <w:bCs/>
          <w:sz w:val="20"/>
          <w:szCs w:val="20"/>
        </w:rPr>
        <w:t xml:space="preserve">Zastupitelstvo města si podle ust. § 84 odst. 4 zákona č. 128/2000 Sb., o obcích </w:t>
      </w:r>
      <w:r>
        <w:rPr>
          <w:rFonts w:ascii="Arial" w:hAnsi="Arial" w:cs="Arial"/>
          <w:b/>
          <w:bCs/>
          <w:sz w:val="20"/>
          <w:szCs w:val="20"/>
        </w:rPr>
        <w:t xml:space="preserve"> </w:t>
      </w:r>
    </w:p>
    <w:p w:rsidR="005B177E" w:rsidRPr="00EC52AE" w:rsidRDefault="005B177E" w:rsidP="005B177E">
      <w:pPr>
        <w:pStyle w:val="Odstavecseseznamem"/>
        <w:spacing w:after="200"/>
        <w:ind w:left="426"/>
        <w:jc w:val="both"/>
        <w:rPr>
          <w:rFonts w:ascii="Arial" w:hAnsi="Arial" w:cs="Arial"/>
          <w:b/>
          <w:bCs/>
          <w:sz w:val="20"/>
          <w:szCs w:val="20"/>
        </w:rPr>
      </w:pPr>
      <w:r w:rsidRPr="00C05440">
        <w:rPr>
          <w:rFonts w:ascii="Arial" w:hAnsi="Arial" w:cs="Arial"/>
          <w:b/>
          <w:bCs/>
          <w:sz w:val="20"/>
          <w:szCs w:val="20"/>
        </w:rPr>
        <w:t>v</w:t>
      </w:r>
      <w:r>
        <w:rPr>
          <w:rFonts w:ascii="Arial" w:hAnsi="Arial" w:cs="Arial"/>
          <w:b/>
          <w:bCs/>
          <w:sz w:val="20"/>
          <w:szCs w:val="20"/>
        </w:rPr>
        <w:t> </w:t>
      </w:r>
      <w:r w:rsidRPr="00C05440">
        <w:rPr>
          <w:rFonts w:ascii="Arial" w:hAnsi="Arial" w:cs="Arial"/>
          <w:b/>
          <w:bCs/>
          <w:sz w:val="20"/>
          <w:szCs w:val="20"/>
        </w:rPr>
        <w:t>y</w:t>
      </w:r>
      <w:r>
        <w:rPr>
          <w:rFonts w:ascii="Arial" w:hAnsi="Arial" w:cs="Arial"/>
          <w:b/>
          <w:bCs/>
          <w:sz w:val="20"/>
          <w:szCs w:val="20"/>
        </w:rPr>
        <w:t xml:space="preserve"> </w:t>
      </w:r>
      <w:r w:rsidRPr="00C05440">
        <w:rPr>
          <w:rFonts w:ascii="Arial" w:hAnsi="Arial" w:cs="Arial"/>
          <w:b/>
          <w:bCs/>
          <w:sz w:val="20"/>
          <w:szCs w:val="20"/>
        </w:rPr>
        <w:t>h</w:t>
      </w:r>
      <w:r>
        <w:rPr>
          <w:rFonts w:ascii="Arial" w:hAnsi="Arial" w:cs="Arial"/>
          <w:b/>
          <w:bCs/>
          <w:sz w:val="20"/>
          <w:szCs w:val="20"/>
        </w:rPr>
        <w:t xml:space="preserve"> </w:t>
      </w:r>
      <w:r w:rsidRPr="00C05440">
        <w:rPr>
          <w:rFonts w:ascii="Arial" w:hAnsi="Arial" w:cs="Arial"/>
          <w:b/>
          <w:bCs/>
          <w:sz w:val="20"/>
          <w:szCs w:val="20"/>
        </w:rPr>
        <w:t>r</w:t>
      </w:r>
      <w:r>
        <w:rPr>
          <w:rFonts w:ascii="Arial" w:hAnsi="Arial" w:cs="Arial"/>
          <w:b/>
          <w:bCs/>
          <w:sz w:val="20"/>
          <w:szCs w:val="20"/>
        </w:rPr>
        <w:t xml:space="preserve"> </w:t>
      </w:r>
      <w:r w:rsidRPr="00C05440">
        <w:rPr>
          <w:rFonts w:ascii="Arial" w:hAnsi="Arial" w:cs="Arial"/>
          <w:b/>
          <w:bCs/>
          <w:sz w:val="20"/>
          <w:szCs w:val="20"/>
        </w:rPr>
        <w:t>a</w:t>
      </w:r>
      <w:r>
        <w:rPr>
          <w:rFonts w:ascii="Arial" w:hAnsi="Arial" w:cs="Arial"/>
          <w:b/>
          <w:bCs/>
          <w:sz w:val="20"/>
          <w:szCs w:val="20"/>
        </w:rPr>
        <w:t xml:space="preserve"> </w:t>
      </w:r>
      <w:r w:rsidRPr="00C05440">
        <w:rPr>
          <w:rFonts w:ascii="Arial" w:hAnsi="Arial" w:cs="Arial"/>
          <w:b/>
          <w:bCs/>
          <w:sz w:val="20"/>
          <w:szCs w:val="20"/>
        </w:rPr>
        <w:t>z</w:t>
      </w:r>
      <w:r>
        <w:rPr>
          <w:rFonts w:ascii="Arial" w:hAnsi="Arial" w:cs="Arial"/>
          <w:b/>
          <w:bCs/>
          <w:sz w:val="20"/>
          <w:szCs w:val="20"/>
        </w:rPr>
        <w:t> </w:t>
      </w:r>
      <w:r w:rsidRPr="00C05440">
        <w:rPr>
          <w:rFonts w:ascii="Arial" w:hAnsi="Arial" w:cs="Arial"/>
          <w:b/>
          <w:bCs/>
          <w:sz w:val="20"/>
          <w:szCs w:val="20"/>
        </w:rPr>
        <w:t>u</w:t>
      </w:r>
      <w:r>
        <w:rPr>
          <w:rFonts w:ascii="Arial" w:hAnsi="Arial" w:cs="Arial"/>
          <w:b/>
          <w:bCs/>
          <w:sz w:val="20"/>
          <w:szCs w:val="20"/>
        </w:rPr>
        <w:t xml:space="preserve"> </w:t>
      </w:r>
      <w:r w:rsidRPr="00C05440">
        <w:rPr>
          <w:rFonts w:ascii="Arial" w:hAnsi="Arial" w:cs="Arial"/>
          <w:b/>
          <w:bCs/>
          <w:sz w:val="20"/>
          <w:szCs w:val="20"/>
        </w:rPr>
        <w:t>j</w:t>
      </w:r>
      <w:r>
        <w:rPr>
          <w:rFonts w:ascii="Arial" w:hAnsi="Arial" w:cs="Arial"/>
          <w:b/>
          <w:bCs/>
          <w:sz w:val="20"/>
          <w:szCs w:val="20"/>
        </w:rPr>
        <w:t xml:space="preserve"> </w:t>
      </w:r>
      <w:r w:rsidRPr="00C05440">
        <w:rPr>
          <w:rFonts w:ascii="Arial" w:hAnsi="Arial" w:cs="Arial"/>
          <w:b/>
          <w:bCs/>
          <w:sz w:val="20"/>
          <w:szCs w:val="20"/>
        </w:rPr>
        <w:t xml:space="preserve">e pravomoc rozhodnout o uzavření Smlouvy o poskytnutí plnění a spolupráci mezi Basketbalová Akademie 2006´ z.s., IČ 27034437, Mondi Štětí a.s., IČ 261 61 516 a městem. Zastupitelstvo města </w:t>
      </w:r>
      <w:r>
        <w:rPr>
          <w:rFonts w:ascii="Arial" w:hAnsi="Arial" w:cs="Arial"/>
          <w:b/>
          <w:bCs/>
          <w:sz w:val="20"/>
          <w:szCs w:val="20"/>
        </w:rPr>
        <w:t xml:space="preserve">  </w:t>
      </w:r>
      <w:r w:rsidRPr="00C05440">
        <w:rPr>
          <w:rFonts w:ascii="Arial" w:hAnsi="Arial" w:cs="Arial"/>
          <w:b/>
          <w:bCs/>
          <w:sz w:val="20"/>
          <w:szCs w:val="20"/>
        </w:rPr>
        <w:t>r</w:t>
      </w:r>
      <w:r>
        <w:rPr>
          <w:rFonts w:ascii="Arial" w:hAnsi="Arial" w:cs="Arial"/>
          <w:b/>
          <w:bCs/>
          <w:sz w:val="20"/>
          <w:szCs w:val="20"/>
        </w:rPr>
        <w:t xml:space="preserve"> </w:t>
      </w:r>
      <w:r w:rsidRPr="00C05440">
        <w:rPr>
          <w:rFonts w:ascii="Arial" w:hAnsi="Arial" w:cs="Arial"/>
          <w:b/>
          <w:bCs/>
          <w:sz w:val="20"/>
          <w:szCs w:val="20"/>
        </w:rPr>
        <w:t>o</w:t>
      </w:r>
      <w:r>
        <w:rPr>
          <w:rFonts w:ascii="Arial" w:hAnsi="Arial" w:cs="Arial"/>
          <w:b/>
          <w:bCs/>
          <w:sz w:val="20"/>
          <w:szCs w:val="20"/>
        </w:rPr>
        <w:t xml:space="preserve"> </w:t>
      </w:r>
      <w:r w:rsidRPr="00C05440">
        <w:rPr>
          <w:rFonts w:ascii="Arial" w:hAnsi="Arial" w:cs="Arial"/>
          <w:b/>
          <w:bCs/>
          <w:sz w:val="20"/>
          <w:szCs w:val="20"/>
        </w:rPr>
        <w:t>z</w:t>
      </w:r>
      <w:r>
        <w:rPr>
          <w:rFonts w:ascii="Arial" w:hAnsi="Arial" w:cs="Arial"/>
          <w:b/>
          <w:bCs/>
          <w:sz w:val="20"/>
          <w:szCs w:val="20"/>
        </w:rPr>
        <w:t> </w:t>
      </w:r>
      <w:r w:rsidRPr="00C05440">
        <w:rPr>
          <w:rFonts w:ascii="Arial" w:hAnsi="Arial" w:cs="Arial"/>
          <w:b/>
          <w:bCs/>
          <w:sz w:val="20"/>
          <w:szCs w:val="20"/>
        </w:rPr>
        <w:t>h</w:t>
      </w:r>
      <w:r>
        <w:rPr>
          <w:rFonts w:ascii="Arial" w:hAnsi="Arial" w:cs="Arial"/>
          <w:b/>
          <w:bCs/>
          <w:sz w:val="20"/>
          <w:szCs w:val="20"/>
        </w:rPr>
        <w:t xml:space="preserve"> </w:t>
      </w:r>
      <w:r w:rsidRPr="00C05440">
        <w:rPr>
          <w:rFonts w:ascii="Arial" w:hAnsi="Arial" w:cs="Arial"/>
          <w:b/>
          <w:bCs/>
          <w:sz w:val="20"/>
          <w:szCs w:val="20"/>
        </w:rPr>
        <w:t>o</w:t>
      </w:r>
      <w:r>
        <w:rPr>
          <w:rFonts w:ascii="Arial" w:hAnsi="Arial" w:cs="Arial"/>
          <w:b/>
          <w:bCs/>
          <w:sz w:val="20"/>
          <w:szCs w:val="20"/>
        </w:rPr>
        <w:t xml:space="preserve"> </w:t>
      </w:r>
      <w:r w:rsidRPr="00C05440">
        <w:rPr>
          <w:rFonts w:ascii="Arial" w:hAnsi="Arial" w:cs="Arial"/>
          <w:b/>
          <w:bCs/>
          <w:sz w:val="20"/>
          <w:szCs w:val="20"/>
        </w:rPr>
        <w:t>d</w:t>
      </w:r>
      <w:r>
        <w:rPr>
          <w:rFonts w:ascii="Arial" w:hAnsi="Arial" w:cs="Arial"/>
          <w:b/>
          <w:bCs/>
          <w:sz w:val="20"/>
          <w:szCs w:val="20"/>
        </w:rPr>
        <w:t xml:space="preserve"> </w:t>
      </w:r>
      <w:r w:rsidRPr="00C05440">
        <w:rPr>
          <w:rFonts w:ascii="Arial" w:hAnsi="Arial" w:cs="Arial"/>
          <w:b/>
          <w:bCs/>
          <w:sz w:val="20"/>
          <w:szCs w:val="20"/>
        </w:rPr>
        <w:t>l</w:t>
      </w:r>
      <w:r>
        <w:rPr>
          <w:rFonts w:ascii="Arial" w:hAnsi="Arial" w:cs="Arial"/>
          <w:b/>
          <w:bCs/>
          <w:sz w:val="20"/>
          <w:szCs w:val="20"/>
        </w:rPr>
        <w:t xml:space="preserve"> </w:t>
      </w:r>
      <w:r w:rsidRPr="00C05440">
        <w:rPr>
          <w:rFonts w:ascii="Arial" w:hAnsi="Arial" w:cs="Arial"/>
          <w:b/>
          <w:bCs/>
          <w:sz w:val="20"/>
          <w:szCs w:val="20"/>
        </w:rPr>
        <w:t>o</w:t>
      </w:r>
      <w:r>
        <w:rPr>
          <w:rFonts w:ascii="Arial" w:hAnsi="Arial" w:cs="Arial"/>
          <w:b/>
          <w:bCs/>
          <w:sz w:val="20"/>
          <w:szCs w:val="20"/>
        </w:rPr>
        <w:t xml:space="preserve">  </w:t>
      </w:r>
      <w:r w:rsidRPr="00C05440">
        <w:rPr>
          <w:rFonts w:ascii="Arial" w:hAnsi="Arial" w:cs="Arial"/>
          <w:b/>
          <w:bCs/>
          <w:sz w:val="20"/>
          <w:szCs w:val="20"/>
        </w:rPr>
        <w:t xml:space="preserve"> o uzavření Smlouvy o poskytnutí plnění a spolupráci mezi Basketbalová Akademie 2006´ z.s., IČ 27034437, Mondi Štětí a.s., IČ 261 61 516 a městem dle pře</w:t>
      </w:r>
      <w:r w:rsidRPr="00DC0BA7">
        <w:rPr>
          <w:rFonts w:ascii="Arial" w:hAnsi="Arial" w:cs="Arial"/>
          <w:b/>
          <w:bCs/>
          <w:sz w:val="20"/>
          <w:szCs w:val="20"/>
        </w:rPr>
        <w:t>dloženého návrhu (pro 6, proti 0, zdrželi se hlasování 0).</w:t>
      </w:r>
    </w:p>
    <w:p w:rsidR="005B177E" w:rsidRDefault="005B177E" w:rsidP="005B177E">
      <w:pPr>
        <w:pStyle w:val="Styl3"/>
      </w:pPr>
      <w:r>
        <w:t>b) výpůjčka části pozemku parc. č. 42/18, 42/35 v k. ú. Vědomice</w:t>
      </w:r>
    </w:p>
    <w:p w:rsidR="005B177E" w:rsidRDefault="005B177E" w:rsidP="005B177E">
      <w:pPr>
        <w:pStyle w:val="Styl1"/>
      </w:pPr>
      <w:r>
        <w:t xml:space="preserve"> </w:t>
      </w:r>
    </w:p>
    <w:p w:rsidR="005B177E" w:rsidRDefault="005B177E" w:rsidP="005B177E">
      <w:pPr>
        <w:pStyle w:val="Styl3"/>
      </w:pPr>
      <w:r>
        <w:t>Usnesení č. 152/2022:</w:t>
      </w:r>
    </w:p>
    <w:p w:rsidR="005B177E" w:rsidRDefault="005B177E" w:rsidP="005B177E">
      <w:pPr>
        <w:pStyle w:val="Styl1"/>
        <w:rPr>
          <w:b/>
        </w:rPr>
      </w:pPr>
      <w:r>
        <w:rPr>
          <w:b/>
        </w:rPr>
        <w:t>Rada města bere žádost spolku Klub Kanoistika Roudnice nad Labem, z.s., IČ 00524719 na vědomí a   r o z h o d l a   o vyhlášení záměru výpůjčky na dobu určitou 5 let, částí pozemků parc. č. 42/18 a parc. č 42/35 o celkové výměře 3.480 m</w:t>
      </w:r>
      <w:r>
        <w:rPr>
          <w:b/>
          <w:vertAlign w:val="superscript"/>
        </w:rPr>
        <w:t>2</w:t>
      </w:r>
      <w:r>
        <w:rPr>
          <w:b/>
        </w:rPr>
        <w:t xml:space="preserve"> v k. ú. Vědomice (pro 6, proti 0, zdrželi se hlasování 0). </w:t>
      </w:r>
    </w:p>
    <w:p w:rsidR="005B177E" w:rsidRDefault="005B177E" w:rsidP="005B177E">
      <w:pPr>
        <w:pStyle w:val="Styl1"/>
      </w:pPr>
      <w:r>
        <w:t xml:space="preserve">     </w:t>
      </w:r>
    </w:p>
    <w:p w:rsidR="005B177E" w:rsidRDefault="005B177E" w:rsidP="005B177E">
      <w:pPr>
        <w:pStyle w:val="Styl3"/>
      </w:pPr>
      <w:r>
        <w:t>c) žádost o odkoupení pozemku parc. č. 3204/98, 101 v k. ú. Roudnice n. L.</w:t>
      </w:r>
    </w:p>
    <w:p w:rsidR="005B177E" w:rsidRDefault="005B177E" w:rsidP="005B177E">
      <w:pPr>
        <w:pStyle w:val="Styl1"/>
        <w:rPr>
          <w:b/>
        </w:rPr>
      </w:pPr>
      <w:r>
        <w:t xml:space="preserve"> </w:t>
      </w:r>
    </w:p>
    <w:p w:rsidR="005B177E" w:rsidRDefault="005B177E" w:rsidP="005B177E">
      <w:pPr>
        <w:pStyle w:val="Styl3"/>
      </w:pPr>
      <w:r>
        <w:t>Usnesení č. 153/2022:</w:t>
      </w:r>
    </w:p>
    <w:p w:rsidR="005B177E" w:rsidRPr="0062411F" w:rsidRDefault="005B177E" w:rsidP="005B177E">
      <w:pPr>
        <w:pStyle w:val="Styl1"/>
        <w:rPr>
          <w:b/>
        </w:rPr>
      </w:pPr>
      <w:r>
        <w:rPr>
          <w:b/>
        </w:rPr>
        <w:t xml:space="preserve">Rada města bere žádost společnosti </w:t>
      </w:r>
      <w:r w:rsidRPr="0062411F">
        <w:rPr>
          <w:b/>
        </w:rPr>
        <w:t xml:space="preserve">JONER holding a.s., </w:t>
      </w:r>
      <w:r w:rsidRPr="00101541">
        <w:rPr>
          <w:b/>
        </w:rPr>
        <w:t>IČ 09262725, se</w:t>
      </w:r>
      <w:r w:rsidRPr="0062411F">
        <w:rPr>
          <w:b/>
        </w:rPr>
        <w:t xml:space="preserve"> sídlem Anglická 336/21, Praha</w:t>
      </w:r>
      <w:r>
        <w:rPr>
          <w:b/>
        </w:rPr>
        <w:t xml:space="preserve">, na vědomí a   n e d o p o r u č u j e   ZM rozhodnout o prodeji pozemků parc. č. </w:t>
      </w:r>
      <w:r w:rsidRPr="0062411F">
        <w:rPr>
          <w:b/>
        </w:rPr>
        <w:t>3204/98 a parc.</w:t>
      </w:r>
      <w:r>
        <w:rPr>
          <w:b/>
        </w:rPr>
        <w:t xml:space="preserve"> </w:t>
      </w:r>
      <w:r w:rsidRPr="0062411F">
        <w:rPr>
          <w:b/>
        </w:rPr>
        <w:t>č. 3204/101 v k.</w:t>
      </w:r>
      <w:r>
        <w:rPr>
          <w:b/>
        </w:rPr>
        <w:t xml:space="preserve"> </w:t>
      </w:r>
      <w:r w:rsidRPr="0062411F">
        <w:rPr>
          <w:b/>
        </w:rPr>
        <w:t>ú. Roudnice nad Labem</w:t>
      </w:r>
      <w:r>
        <w:rPr>
          <w:b/>
        </w:rPr>
        <w:t xml:space="preserve"> (pro 6, proti 0, zdrželi se hlasování 0).</w:t>
      </w:r>
    </w:p>
    <w:p w:rsidR="005B177E" w:rsidRDefault="005B177E" w:rsidP="005B177E">
      <w:pPr>
        <w:pStyle w:val="Styl1"/>
      </w:pPr>
      <w:r>
        <w:t xml:space="preserve">     </w:t>
      </w:r>
    </w:p>
    <w:p w:rsidR="005B177E" w:rsidRDefault="005B177E" w:rsidP="005B177E">
      <w:pPr>
        <w:pStyle w:val="Styl3"/>
      </w:pPr>
      <w:r>
        <w:t>d) oprava části komunikace – ulice Řipská</w:t>
      </w:r>
    </w:p>
    <w:p w:rsidR="005B177E" w:rsidRPr="0093775A" w:rsidRDefault="005B177E" w:rsidP="005B177E">
      <w:pPr>
        <w:pStyle w:val="Styl1"/>
        <w:rPr>
          <w:bCs/>
        </w:rPr>
      </w:pPr>
      <w:r>
        <w:t xml:space="preserve"> </w:t>
      </w:r>
    </w:p>
    <w:p w:rsidR="005B177E" w:rsidRDefault="005B177E" w:rsidP="005B177E">
      <w:pPr>
        <w:pStyle w:val="Styl3"/>
      </w:pPr>
      <w:r>
        <w:t>Usnesení č. 154/2022:</w:t>
      </w:r>
    </w:p>
    <w:p w:rsidR="005B177E" w:rsidRDefault="005B177E" w:rsidP="005B177E">
      <w:pPr>
        <w:pStyle w:val="Styl1"/>
        <w:rPr>
          <w:b/>
          <w:bCs/>
        </w:rPr>
      </w:pPr>
      <w:r w:rsidRPr="008354EF">
        <w:rPr>
          <w:b/>
          <w:bCs/>
        </w:rPr>
        <w:t>R</w:t>
      </w:r>
      <w:r>
        <w:rPr>
          <w:b/>
          <w:bCs/>
        </w:rPr>
        <w:t>ada města</w:t>
      </w:r>
      <w:r w:rsidRPr="008354EF">
        <w:rPr>
          <w:b/>
          <w:bCs/>
        </w:rPr>
        <w:t xml:space="preserve"> </w:t>
      </w:r>
      <w:r>
        <w:rPr>
          <w:b/>
          <w:bCs/>
        </w:rPr>
        <w:t xml:space="preserve">  </w:t>
      </w:r>
      <w:r w:rsidRPr="008354EF">
        <w:rPr>
          <w:b/>
          <w:bCs/>
        </w:rPr>
        <w:t>s</w:t>
      </w:r>
      <w:r>
        <w:rPr>
          <w:b/>
          <w:bCs/>
        </w:rPr>
        <w:t> </w:t>
      </w:r>
      <w:r w:rsidRPr="008354EF">
        <w:rPr>
          <w:b/>
          <w:bCs/>
        </w:rPr>
        <w:t>o</w:t>
      </w:r>
      <w:r>
        <w:rPr>
          <w:b/>
          <w:bCs/>
        </w:rPr>
        <w:t xml:space="preserve"> </w:t>
      </w:r>
      <w:r w:rsidRPr="008354EF">
        <w:rPr>
          <w:b/>
          <w:bCs/>
        </w:rPr>
        <w:t>u</w:t>
      </w:r>
      <w:r>
        <w:rPr>
          <w:b/>
          <w:bCs/>
        </w:rPr>
        <w:t xml:space="preserve"> </w:t>
      </w:r>
      <w:r w:rsidRPr="008354EF">
        <w:rPr>
          <w:b/>
          <w:bCs/>
        </w:rPr>
        <w:t>h</w:t>
      </w:r>
      <w:r>
        <w:rPr>
          <w:b/>
          <w:bCs/>
        </w:rPr>
        <w:t xml:space="preserve"> </w:t>
      </w:r>
      <w:r w:rsidRPr="008354EF">
        <w:rPr>
          <w:b/>
          <w:bCs/>
        </w:rPr>
        <w:t>l</w:t>
      </w:r>
      <w:r>
        <w:rPr>
          <w:b/>
          <w:bCs/>
        </w:rPr>
        <w:t xml:space="preserve"> </w:t>
      </w:r>
      <w:r w:rsidRPr="008354EF">
        <w:rPr>
          <w:b/>
          <w:bCs/>
        </w:rPr>
        <w:t>a</w:t>
      </w:r>
      <w:r>
        <w:rPr>
          <w:b/>
          <w:bCs/>
        </w:rPr>
        <w:t xml:space="preserve"> </w:t>
      </w:r>
      <w:r w:rsidRPr="008354EF">
        <w:rPr>
          <w:b/>
          <w:bCs/>
        </w:rPr>
        <w:t>s</w:t>
      </w:r>
      <w:r>
        <w:rPr>
          <w:b/>
          <w:bCs/>
        </w:rPr>
        <w:t xml:space="preserve"> </w:t>
      </w:r>
      <w:r w:rsidRPr="008354EF">
        <w:rPr>
          <w:b/>
          <w:bCs/>
        </w:rPr>
        <w:t xml:space="preserve">í </w:t>
      </w:r>
      <w:r>
        <w:rPr>
          <w:b/>
          <w:bCs/>
        </w:rPr>
        <w:t xml:space="preserve">  </w:t>
      </w:r>
      <w:r w:rsidRPr="008354EF">
        <w:rPr>
          <w:b/>
          <w:bCs/>
        </w:rPr>
        <w:t xml:space="preserve">s objednáním uvedené opravy u firmy Porr a.s., IČ 43005560, a to dle </w:t>
      </w:r>
      <w:r>
        <w:rPr>
          <w:b/>
          <w:bCs/>
        </w:rPr>
        <w:t>předložené cenové nabídky</w:t>
      </w:r>
      <w:r w:rsidRPr="008354EF">
        <w:rPr>
          <w:b/>
          <w:bCs/>
        </w:rPr>
        <w:t xml:space="preserve"> a uděluje tímto výjimku z čl.5.3.3. Směrnice rady města </w:t>
      </w:r>
    </w:p>
    <w:p w:rsidR="005B177E" w:rsidRPr="008354EF" w:rsidRDefault="005B177E" w:rsidP="005B177E">
      <w:pPr>
        <w:pStyle w:val="Styl1"/>
        <w:rPr>
          <w:b/>
          <w:bCs/>
        </w:rPr>
      </w:pPr>
      <w:r w:rsidRPr="008354EF">
        <w:rPr>
          <w:b/>
          <w:bCs/>
        </w:rPr>
        <w:t>č.</w:t>
      </w:r>
      <w:r>
        <w:rPr>
          <w:b/>
          <w:bCs/>
        </w:rPr>
        <w:t xml:space="preserve"> </w:t>
      </w:r>
      <w:r w:rsidRPr="008354EF">
        <w:rPr>
          <w:b/>
          <w:bCs/>
        </w:rPr>
        <w:t>3/2016</w:t>
      </w:r>
      <w:r>
        <w:rPr>
          <w:b/>
          <w:bCs/>
        </w:rPr>
        <w:t xml:space="preserve"> (pro 6, proti 0, zdrželi se hlasování 0)</w:t>
      </w:r>
      <w:r w:rsidRPr="008354EF">
        <w:rPr>
          <w:b/>
          <w:bCs/>
        </w:rPr>
        <w:t>.</w:t>
      </w:r>
    </w:p>
    <w:p w:rsidR="005B177E" w:rsidRDefault="005B177E" w:rsidP="005B177E">
      <w:pPr>
        <w:pStyle w:val="Styl1"/>
      </w:pPr>
      <w:r>
        <w:t xml:space="preserve">     </w:t>
      </w:r>
    </w:p>
    <w:p w:rsidR="005B177E" w:rsidRDefault="005B177E" w:rsidP="005B177E">
      <w:pPr>
        <w:pStyle w:val="Styl3"/>
      </w:pPr>
      <w:r>
        <w:lastRenderedPageBreak/>
        <w:t>e) zahraniční cesta ředitele RMS</w:t>
      </w:r>
    </w:p>
    <w:p w:rsidR="005B177E" w:rsidRPr="00DC0BA7" w:rsidRDefault="005B177E" w:rsidP="005B177E">
      <w:pPr>
        <w:pStyle w:val="Styl1"/>
      </w:pPr>
      <w:r>
        <w:t xml:space="preserve"> </w:t>
      </w:r>
    </w:p>
    <w:p w:rsidR="005B177E" w:rsidRPr="0093775A" w:rsidRDefault="005B177E" w:rsidP="005B177E">
      <w:pPr>
        <w:pStyle w:val="Styl3"/>
      </w:pPr>
      <w:r>
        <w:t>Usnesení č. 155/2022:</w:t>
      </w:r>
    </w:p>
    <w:p w:rsidR="005B177E" w:rsidRDefault="005B177E" w:rsidP="005B177E">
      <w:pPr>
        <w:pStyle w:val="Styl2"/>
      </w:pPr>
      <w:r>
        <w:t>Rada města je srozuměna se služební zahraniční cestou ředitele RMS</w:t>
      </w:r>
      <w:r w:rsidRPr="00785C7E">
        <w:t xml:space="preserve"> </w:t>
      </w:r>
      <w:r>
        <w:t xml:space="preserve">na Slovensko, v termínu 17. 5. - 18. 5. 2022 (pro 6, proti 0, zdrželi se hlasování 0). </w:t>
      </w:r>
    </w:p>
    <w:p w:rsidR="005B177E" w:rsidRDefault="005B177E" w:rsidP="005B177E">
      <w:pPr>
        <w:pStyle w:val="Styl1"/>
      </w:pPr>
      <w:r>
        <w:t xml:space="preserve">    </w:t>
      </w:r>
    </w:p>
    <w:p w:rsidR="005B177E" w:rsidRDefault="005B177E" w:rsidP="005B177E">
      <w:pPr>
        <w:pStyle w:val="Styl3"/>
      </w:pPr>
      <w:r>
        <w:t>f) investiční záměr – depo Podlusky</w:t>
      </w:r>
    </w:p>
    <w:p w:rsidR="005B177E" w:rsidRDefault="005B177E" w:rsidP="005B177E">
      <w:pPr>
        <w:pStyle w:val="Styl1"/>
      </w:pPr>
      <w:r>
        <w:t xml:space="preserve"> </w:t>
      </w:r>
    </w:p>
    <w:p w:rsidR="005B177E" w:rsidRPr="00451DC3" w:rsidRDefault="005B177E" w:rsidP="005B177E">
      <w:pPr>
        <w:pStyle w:val="Styl3"/>
      </w:pPr>
      <w:r>
        <w:t>Usnesení č. 156/2022:</w:t>
      </w:r>
    </w:p>
    <w:p w:rsidR="005B177E" w:rsidRPr="00451DC3" w:rsidRDefault="005B177E" w:rsidP="005B177E">
      <w:pPr>
        <w:pStyle w:val="Styl2"/>
      </w:pPr>
      <w:r>
        <w:t xml:space="preserve">Rada města  </w:t>
      </w:r>
      <w:r w:rsidRPr="00451DC3">
        <w:t xml:space="preserve"> s</w:t>
      </w:r>
      <w:r>
        <w:t> </w:t>
      </w:r>
      <w:r w:rsidRPr="00451DC3">
        <w:t>o</w:t>
      </w:r>
      <w:r>
        <w:t xml:space="preserve"> </w:t>
      </w:r>
      <w:r w:rsidRPr="00451DC3">
        <w:t>u</w:t>
      </w:r>
      <w:r>
        <w:t xml:space="preserve"> </w:t>
      </w:r>
      <w:r w:rsidRPr="00451DC3">
        <w:t>h</w:t>
      </w:r>
      <w:r>
        <w:t xml:space="preserve"> </w:t>
      </w:r>
      <w:r w:rsidRPr="00451DC3">
        <w:t>l</w:t>
      </w:r>
      <w:r>
        <w:t xml:space="preserve"> </w:t>
      </w:r>
      <w:r w:rsidRPr="00451DC3">
        <w:t>a</w:t>
      </w:r>
      <w:r>
        <w:t xml:space="preserve"> </w:t>
      </w:r>
      <w:r w:rsidRPr="00451DC3">
        <w:t>s</w:t>
      </w:r>
      <w:r>
        <w:t> </w:t>
      </w:r>
      <w:r w:rsidRPr="00451DC3">
        <w:t>í</w:t>
      </w:r>
      <w:r>
        <w:t xml:space="preserve">  </w:t>
      </w:r>
      <w:r w:rsidRPr="00451DC3">
        <w:t xml:space="preserve"> s přepracováním studie využitelnosti areálu v Podluskách tak, aby v něm bylo možné zřídit mimo skladových prostor RMS i zařízení potencionálně využitelných pro řešení údržby městské zeleně</w:t>
      </w:r>
      <w:r>
        <w:t xml:space="preserve"> (pro 6, proti 0, zdrželi se hlasování 0).</w:t>
      </w:r>
      <w:r w:rsidRPr="00451DC3">
        <w:t xml:space="preserve">  </w:t>
      </w:r>
    </w:p>
    <w:p w:rsidR="005B177E" w:rsidRDefault="005B177E" w:rsidP="005B177E">
      <w:pPr>
        <w:pStyle w:val="Styl1"/>
      </w:pPr>
      <w:r w:rsidRPr="00451DC3">
        <w:rPr>
          <w:b/>
          <w:u w:val="single"/>
        </w:rPr>
        <w:t xml:space="preserve">              </w:t>
      </w:r>
      <w:r>
        <w:t xml:space="preserve">    </w:t>
      </w:r>
    </w:p>
    <w:p w:rsidR="005B177E" w:rsidRDefault="005B177E" w:rsidP="005B177E">
      <w:pPr>
        <w:pStyle w:val="Styl3"/>
      </w:pPr>
      <w:r>
        <w:t>g) převod bytového podílu v BD Hracholusky</w:t>
      </w:r>
    </w:p>
    <w:p w:rsidR="005B177E" w:rsidRDefault="005B177E" w:rsidP="005B177E">
      <w:pPr>
        <w:pStyle w:val="Styl1"/>
        <w:rPr>
          <w:b/>
        </w:rPr>
      </w:pPr>
      <w:r>
        <w:rPr>
          <w:b/>
        </w:rPr>
        <w:t xml:space="preserve"> </w:t>
      </w:r>
    </w:p>
    <w:p w:rsidR="005B177E" w:rsidRPr="00510944" w:rsidRDefault="005B177E" w:rsidP="005B177E">
      <w:pPr>
        <w:pStyle w:val="Styl3"/>
      </w:pPr>
      <w:r>
        <w:t>Usnesení č. 157/2022:</w:t>
      </w:r>
    </w:p>
    <w:p w:rsidR="005B177E" w:rsidRPr="00510944" w:rsidRDefault="005B177E" w:rsidP="005B177E">
      <w:pPr>
        <w:pStyle w:val="Styl1"/>
        <w:rPr>
          <w:b/>
        </w:rPr>
      </w:pPr>
      <w:r w:rsidRPr="00510944">
        <w:rPr>
          <w:b/>
        </w:rPr>
        <w:t xml:space="preserve">Rada města </w:t>
      </w:r>
      <w:r>
        <w:rPr>
          <w:b/>
        </w:rPr>
        <w:t xml:space="preserve">  </w:t>
      </w:r>
      <w:r w:rsidRPr="00510944">
        <w:rPr>
          <w:b/>
        </w:rPr>
        <w:t>u</w:t>
      </w:r>
      <w:r>
        <w:rPr>
          <w:b/>
        </w:rPr>
        <w:t xml:space="preserve"> </w:t>
      </w:r>
      <w:r w:rsidRPr="00510944">
        <w:rPr>
          <w:b/>
        </w:rPr>
        <w:t>d</w:t>
      </w:r>
      <w:r>
        <w:rPr>
          <w:b/>
        </w:rPr>
        <w:t xml:space="preserve"> </w:t>
      </w:r>
      <w:r w:rsidRPr="00510944">
        <w:rPr>
          <w:b/>
        </w:rPr>
        <w:t>ě</w:t>
      </w:r>
      <w:r>
        <w:rPr>
          <w:b/>
        </w:rPr>
        <w:t xml:space="preserve"> </w:t>
      </w:r>
      <w:r w:rsidRPr="00510944">
        <w:rPr>
          <w:b/>
        </w:rPr>
        <w:t>l</w:t>
      </w:r>
      <w:r>
        <w:rPr>
          <w:b/>
        </w:rPr>
        <w:t xml:space="preserve"> </w:t>
      </w:r>
      <w:r w:rsidRPr="00510944">
        <w:rPr>
          <w:b/>
        </w:rPr>
        <w:t>u</w:t>
      </w:r>
      <w:r>
        <w:rPr>
          <w:b/>
        </w:rPr>
        <w:t xml:space="preserve"> </w:t>
      </w:r>
      <w:r w:rsidRPr="00510944">
        <w:rPr>
          <w:b/>
        </w:rPr>
        <w:t>j</w:t>
      </w:r>
      <w:r>
        <w:rPr>
          <w:b/>
        </w:rPr>
        <w:t xml:space="preserve"> </w:t>
      </w:r>
      <w:r w:rsidRPr="00510944">
        <w:rPr>
          <w:b/>
        </w:rPr>
        <w:t>e</w:t>
      </w:r>
      <w:r>
        <w:rPr>
          <w:b/>
        </w:rPr>
        <w:t xml:space="preserve">  </w:t>
      </w:r>
      <w:r w:rsidRPr="00510944">
        <w:rPr>
          <w:b/>
        </w:rPr>
        <w:t xml:space="preserve"> souhlas s převodem členských práv a povinností v Bytovém družstvu Hracholusky z paní D</w:t>
      </w:r>
      <w:r>
        <w:rPr>
          <w:b/>
        </w:rPr>
        <w:t>K</w:t>
      </w:r>
      <w:r w:rsidRPr="00510944">
        <w:rPr>
          <w:b/>
        </w:rPr>
        <w:t xml:space="preserve"> na pana P</w:t>
      </w:r>
      <w:r>
        <w:rPr>
          <w:b/>
        </w:rPr>
        <w:t>G</w:t>
      </w:r>
      <w:r w:rsidRPr="00510944">
        <w:rPr>
          <w:b/>
        </w:rPr>
        <w:t xml:space="preserve"> a s uzavřením smlouvy s panem P</w:t>
      </w:r>
      <w:r>
        <w:rPr>
          <w:b/>
        </w:rPr>
        <w:t>G</w:t>
      </w:r>
      <w:bookmarkStart w:id="0" w:name="_GoBack"/>
      <w:bookmarkEnd w:id="0"/>
      <w:r w:rsidRPr="00510944">
        <w:rPr>
          <w:b/>
        </w:rPr>
        <w:t xml:space="preserve"> k bytu č. D 17 v 2. nadzemním podlaží bytového domu Okružní 2716, Roudnice nad Labem</w:t>
      </w:r>
      <w:r>
        <w:rPr>
          <w:b/>
        </w:rPr>
        <w:t xml:space="preserve"> (pro 6, proti 0, zdrželi se hlasování 0)</w:t>
      </w:r>
      <w:r w:rsidRPr="00510944">
        <w:rPr>
          <w:b/>
        </w:rPr>
        <w:t>.</w:t>
      </w:r>
    </w:p>
    <w:p w:rsidR="005B177E" w:rsidRDefault="005B177E" w:rsidP="005B177E">
      <w:pPr>
        <w:pStyle w:val="Styl3"/>
      </w:pPr>
    </w:p>
    <w:p w:rsidR="005B177E" w:rsidRDefault="005B177E" w:rsidP="005B177E">
      <w:pPr>
        <w:pStyle w:val="Styl3"/>
      </w:pPr>
      <w:r>
        <w:t>h) studie lávky přes Labe</w:t>
      </w:r>
    </w:p>
    <w:p w:rsidR="005B177E" w:rsidRDefault="005B177E" w:rsidP="005B177E">
      <w:pPr>
        <w:pStyle w:val="Styl3"/>
      </w:pPr>
    </w:p>
    <w:p w:rsidR="005B177E" w:rsidRDefault="005B177E" w:rsidP="005B177E">
      <w:pPr>
        <w:pStyle w:val="Styl1"/>
      </w:pPr>
      <w:r>
        <w:t>- staženo z jednání, materiál připraven, je třeba jej nejprve projednat s právníkem města, Mgr. Jarošem</w:t>
      </w:r>
    </w:p>
    <w:p w:rsidR="005B177E" w:rsidRDefault="005B177E" w:rsidP="005B177E">
      <w:pPr>
        <w:pStyle w:val="Styl3"/>
      </w:pPr>
    </w:p>
    <w:p w:rsidR="005B177E" w:rsidRDefault="005B177E" w:rsidP="005B177E">
      <w:pPr>
        <w:pStyle w:val="Styl3"/>
      </w:pPr>
      <w:r>
        <w:t>5) Odbor strategického a projektového řízení</w:t>
      </w:r>
    </w:p>
    <w:p w:rsidR="005B177E" w:rsidRDefault="005B177E" w:rsidP="005B177E">
      <w:pPr>
        <w:pStyle w:val="Styl1"/>
      </w:pPr>
      <w:r>
        <w:t xml:space="preserve">     </w:t>
      </w:r>
    </w:p>
    <w:p w:rsidR="005B177E" w:rsidRDefault="005B177E" w:rsidP="005B177E">
      <w:pPr>
        <w:pStyle w:val="Styl3"/>
      </w:pPr>
      <w:r>
        <w:t>a) vyhlášení VZ – výměna oken ve dvorním traktu čp. 21</w:t>
      </w:r>
    </w:p>
    <w:p w:rsidR="005B177E" w:rsidRPr="000E1DF8" w:rsidRDefault="005B177E" w:rsidP="005B177E">
      <w:pPr>
        <w:pStyle w:val="Styl1"/>
      </w:pPr>
      <w:r>
        <w:t xml:space="preserve"> </w:t>
      </w:r>
    </w:p>
    <w:p w:rsidR="005B177E" w:rsidRDefault="005B177E" w:rsidP="005B177E">
      <w:pPr>
        <w:pStyle w:val="Styl3"/>
      </w:pPr>
      <w:r>
        <w:t>Usnesení č. 158/2022:</w:t>
      </w:r>
    </w:p>
    <w:p w:rsidR="005B177E" w:rsidRPr="000E1DF8" w:rsidRDefault="005B177E" w:rsidP="005B177E">
      <w:pPr>
        <w:pStyle w:val="Styl2"/>
      </w:pPr>
      <w:r w:rsidRPr="000E1DF8">
        <w:t xml:space="preserve">Rada města  </w:t>
      </w:r>
      <w:r>
        <w:t>r o z h o d l a   o</w:t>
      </w:r>
      <w:r w:rsidRPr="000E1DF8">
        <w:t xml:space="preserve"> vyhlášení veřejné zakázky a   </w:t>
      </w:r>
      <w:r w:rsidRPr="000E1DF8">
        <w:rPr>
          <w:spacing w:val="100"/>
        </w:rPr>
        <w:t>schvaluje</w:t>
      </w:r>
      <w:r w:rsidRPr="000E1DF8">
        <w:t xml:space="preserve">  zadávací dokumentaci k zadávacímu řízení na veřejnou zakázku malého rozsahu „Městský úřad – výměna oken do dvora č. p. 21“</w:t>
      </w:r>
    </w:p>
    <w:p w:rsidR="005B177E" w:rsidRPr="000E1DF8" w:rsidRDefault="005B177E" w:rsidP="005B177E">
      <w:pPr>
        <w:pStyle w:val="Styl2"/>
      </w:pPr>
      <w:r w:rsidRPr="000E1DF8">
        <w:t xml:space="preserve">Rada města </w:t>
      </w:r>
      <w:r>
        <w:t xml:space="preserve">  </w:t>
      </w:r>
      <w:r w:rsidRPr="000E1DF8">
        <w:t>p</w:t>
      </w:r>
      <w:r>
        <w:t xml:space="preserve"> </w:t>
      </w:r>
      <w:r w:rsidRPr="000E1DF8">
        <w:t>o</w:t>
      </w:r>
      <w:r>
        <w:t xml:space="preserve"> </w:t>
      </w:r>
      <w:r w:rsidRPr="000E1DF8">
        <w:t>v</w:t>
      </w:r>
      <w:r>
        <w:t> </w:t>
      </w:r>
      <w:r w:rsidRPr="000E1DF8">
        <w:t>ě</w:t>
      </w:r>
      <w:r>
        <w:t xml:space="preserve"> </w:t>
      </w:r>
      <w:r w:rsidRPr="000E1DF8">
        <w:t>ř</w:t>
      </w:r>
      <w:r>
        <w:t xml:space="preserve"> </w:t>
      </w:r>
      <w:r w:rsidRPr="000E1DF8">
        <w:t>u</w:t>
      </w:r>
      <w:r>
        <w:t xml:space="preserve"> </w:t>
      </w:r>
      <w:r w:rsidRPr="000E1DF8">
        <w:t>j</w:t>
      </w:r>
      <w:r>
        <w:t xml:space="preserve"> </w:t>
      </w:r>
      <w:r w:rsidRPr="000E1DF8">
        <w:t>e</w:t>
      </w:r>
      <w:r>
        <w:t xml:space="preserve"> </w:t>
      </w:r>
      <w:r w:rsidRPr="000E1DF8">
        <w:t xml:space="preserve"> vedoucího OSPŘ realizací výběrového řízení, včetně poskytování vysvětlení zadávacích podmínek a provádění případných nezbytných změn v zadávací dokumentaci, budou-li zachovány podstatné parametry schválené R</w:t>
      </w:r>
      <w:r>
        <w:t>M</w:t>
      </w:r>
      <w:r w:rsidRPr="000E1DF8">
        <w:t>. Rozhodnutí o výběru dodavatele bude předloženo ke schválení R</w:t>
      </w:r>
      <w:r>
        <w:t>M</w:t>
      </w:r>
      <w:r w:rsidRPr="000E1DF8">
        <w:t xml:space="preserve">. </w:t>
      </w:r>
    </w:p>
    <w:p w:rsidR="005B177E" w:rsidRPr="000E1DF8" w:rsidRDefault="005B177E" w:rsidP="005B177E">
      <w:pPr>
        <w:pStyle w:val="Zkladntext"/>
        <w:rPr>
          <w:rFonts w:ascii="Arial" w:hAnsi="Arial" w:cs="Arial"/>
          <w:b/>
        </w:rPr>
      </w:pPr>
    </w:p>
    <w:p w:rsidR="005B177E" w:rsidRPr="000E1DF8" w:rsidRDefault="005B177E" w:rsidP="005B177E">
      <w:pPr>
        <w:pStyle w:val="Styl2"/>
      </w:pPr>
      <w:r w:rsidRPr="000E1DF8">
        <w:t xml:space="preserve">Rada města  </w:t>
      </w:r>
      <w:r>
        <w:t>u s t a n o v u j e   t</w:t>
      </w:r>
      <w:r w:rsidRPr="000E1DF8">
        <w:t>říčlennou hodnotící komisi pro veřejnou zakázku „Městský úřad – výměna oken do dvora č. p. 21“ a   j m e n u j e   členy komise: Ing. David Kunert, Ing. Jana Pilařová, Roman Josef Příhoda a náhradníky: Václav Živec, Bc. Tomáš Grunt, Zdeňka Martincová</w:t>
      </w:r>
      <w:r>
        <w:t xml:space="preserve"> (pro 6, proti 0, zdrželi se hlasování 0)</w:t>
      </w:r>
      <w:r w:rsidRPr="000E1DF8">
        <w:t>.</w:t>
      </w:r>
    </w:p>
    <w:p w:rsidR="005B177E" w:rsidRDefault="005B177E" w:rsidP="005B177E">
      <w:pPr>
        <w:pStyle w:val="Styl1"/>
      </w:pPr>
      <w:r>
        <w:t xml:space="preserve">     </w:t>
      </w:r>
    </w:p>
    <w:p w:rsidR="005B177E" w:rsidRDefault="005B177E" w:rsidP="005B177E">
      <w:pPr>
        <w:pStyle w:val="Styl3"/>
      </w:pPr>
      <w:r>
        <w:t>b) výsledek VZ – bezbariérový chodník vč. VO – Terezínská ul.</w:t>
      </w:r>
    </w:p>
    <w:p w:rsidR="005B177E" w:rsidRDefault="005B177E" w:rsidP="005B177E">
      <w:pPr>
        <w:pStyle w:val="Styl1"/>
      </w:pPr>
      <w:r>
        <w:t xml:space="preserve"> </w:t>
      </w:r>
    </w:p>
    <w:p w:rsidR="005B177E" w:rsidRDefault="005B177E" w:rsidP="005B177E">
      <w:pPr>
        <w:pStyle w:val="Styl3"/>
      </w:pPr>
      <w:r>
        <w:t>Usnesení č. 159/2022:</w:t>
      </w:r>
    </w:p>
    <w:p w:rsidR="005B177E" w:rsidRDefault="005B177E" w:rsidP="005B177E">
      <w:pPr>
        <w:pStyle w:val="Styl2"/>
      </w:pPr>
      <w:r>
        <w:t xml:space="preserve">Rada města  s c h v a l u j e  výsledek zadávacího řízení na veřejnou zakázku „Bezbariérový chodník v ulici Terezínská včetně autobusových stání“ a  r o z h o d l a  o uzavření smlouvy o dílo dle předloženého návrhu smlouvy s uchazečem Stavby Komeda s.r.o., IČ: 05071500, Chržín 25, 273 24 Chržín, s nabídkovou cenou 3.071.418,84 Kč bez DPH, tj. a celkovou cenou 3.716.416,80 Kč s DPH (pro 6, proti 0, zdrželi se hlasování 0). </w:t>
      </w:r>
    </w:p>
    <w:p w:rsidR="005B177E" w:rsidRDefault="005B177E" w:rsidP="005B177E">
      <w:pPr>
        <w:pStyle w:val="Styl1"/>
      </w:pPr>
    </w:p>
    <w:p w:rsidR="005B177E" w:rsidRDefault="005B177E" w:rsidP="005B177E">
      <w:pPr>
        <w:pStyle w:val="Styl1"/>
      </w:pPr>
    </w:p>
    <w:p w:rsidR="005B177E" w:rsidRDefault="005B177E" w:rsidP="005B177E">
      <w:pPr>
        <w:pStyle w:val="Styl1"/>
      </w:pPr>
      <w:r>
        <w:t xml:space="preserve">    </w:t>
      </w:r>
    </w:p>
    <w:p w:rsidR="005B177E" w:rsidRDefault="005B177E" w:rsidP="005B177E">
      <w:pPr>
        <w:pStyle w:val="Styl3"/>
      </w:pPr>
      <w:r>
        <w:lastRenderedPageBreak/>
        <w:t>c) vyhlášení VZ – nákup defibrilátorů</w:t>
      </w:r>
    </w:p>
    <w:p w:rsidR="005B177E" w:rsidRPr="00CC0C3E" w:rsidRDefault="005B177E" w:rsidP="005B177E">
      <w:pPr>
        <w:pStyle w:val="Styl1"/>
        <w:jc w:val="both"/>
      </w:pPr>
      <w:r>
        <w:t xml:space="preserve"> </w:t>
      </w:r>
    </w:p>
    <w:p w:rsidR="005B177E" w:rsidRPr="00CC0C3E" w:rsidRDefault="005B177E" w:rsidP="005B177E">
      <w:pPr>
        <w:pStyle w:val="Styl3"/>
      </w:pPr>
      <w:r>
        <w:t>Usnesení č. 160/2022:</w:t>
      </w:r>
    </w:p>
    <w:p w:rsidR="005B177E" w:rsidRPr="00CC0C3E" w:rsidRDefault="005B177E" w:rsidP="005B177E">
      <w:pPr>
        <w:pStyle w:val="Styl2"/>
        <w:rPr>
          <w:rFonts w:eastAsia="Arial"/>
          <w:lang w:eastAsia="en-US"/>
        </w:rPr>
      </w:pPr>
      <w:r w:rsidRPr="00CC0C3E">
        <w:t xml:space="preserve">Rada města </w:t>
      </w:r>
      <w:r>
        <w:t xml:space="preserve">  r o z h o d l a   </w:t>
      </w:r>
      <w:r w:rsidRPr="00CC0C3E">
        <w:t xml:space="preserve">o vyhlášení veřejné zakázky a   </w:t>
      </w:r>
      <w:r>
        <w:t xml:space="preserve">s c h v a l u j e  </w:t>
      </w:r>
      <w:r w:rsidRPr="00CC0C3E">
        <w:t xml:space="preserve"> zadávací dokumentaci k zadávacímu řízení na veřejnou zakázku malého rozsahu „</w:t>
      </w:r>
      <w:r w:rsidRPr="00CC0C3E">
        <w:rPr>
          <w:bCs/>
        </w:rPr>
        <w:t>Nákup 4 kusů defibrilátorů</w:t>
      </w:r>
      <w:r w:rsidRPr="00CC0C3E">
        <w:t>“</w:t>
      </w:r>
      <w:r>
        <w:t>.</w:t>
      </w:r>
    </w:p>
    <w:p w:rsidR="005B177E" w:rsidRPr="00CC0C3E" w:rsidRDefault="005B177E" w:rsidP="005B177E">
      <w:pPr>
        <w:pStyle w:val="Styl2"/>
      </w:pPr>
      <w:r w:rsidRPr="00CC0C3E">
        <w:t>Rada města</w:t>
      </w:r>
      <w:r>
        <w:t xml:space="preserve">  </w:t>
      </w:r>
      <w:r w:rsidRPr="00CC0C3E">
        <w:t xml:space="preserve"> p</w:t>
      </w:r>
      <w:r>
        <w:t xml:space="preserve"> </w:t>
      </w:r>
      <w:r w:rsidRPr="00CC0C3E">
        <w:t>o</w:t>
      </w:r>
      <w:r>
        <w:t xml:space="preserve"> </w:t>
      </w:r>
      <w:r w:rsidRPr="00CC0C3E">
        <w:t>v</w:t>
      </w:r>
      <w:r>
        <w:t> </w:t>
      </w:r>
      <w:r w:rsidRPr="00CC0C3E">
        <w:t>ě</w:t>
      </w:r>
      <w:r>
        <w:t xml:space="preserve"> </w:t>
      </w:r>
      <w:r w:rsidRPr="00CC0C3E">
        <w:t>ř</w:t>
      </w:r>
      <w:r>
        <w:t xml:space="preserve"> </w:t>
      </w:r>
      <w:r w:rsidRPr="00CC0C3E">
        <w:t>u</w:t>
      </w:r>
      <w:r>
        <w:t xml:space="preserve"> </w:t>
      </w:r>
      <w:r w:rsidRPr="00CC0C3E">
        <w:t>j</w:t>
      </w:r>
      <w:r>
        <w:t xml:space="preserve"> </w:t>
      </w:r>
      <w:r w:rsidRPr="00CC0C3E">
        <w:t>e</w:t>
      </w:r>
      <w:r>
        <w:t xml:space="preserve">  </w:t>
      </w:r>
      <w:r w:rsidRPr="00CC0C3E">
        <w:t xml:space="preserve"> vedoucího OSPŘ realizací výběrového řízení, včetně poskytování vysvětlení zadávacích podmínek a provádění případných nezbytných změn v zadávací dokumentaci, budou-li zachovány podstatné parametry schválené R</w:t>
      </w:r>
      <w:r>
        <w:t>M</w:t>
      </w:r>
      <w:r w:rsidRPr="00CC0C3E">
        <w:t>. Rozhodnutí o výběru dodavatele bude předloženo ke schválení R</w:t>
      </w:r>
      <w:r>
        <w:t>M</w:t>
      </w:r>
      <w:r w:rsidRPr="00CC0C3E">
        <w:t xml:space="preserve">. </w:t>
      </w:r>
    </w:p>
    <w:p w:rsidR="005B177E" w:rsidRPr="00CC0C3E" w:rsidRDefault="005B177E" w:rsidP="005B177E">
      <w:pPr>
        <w:pStyle w:val="Styl2"/>
      </w:pPr>
    </w:p>
    <w:p w:rsidR="005B177E" w:rsidRPr="00CC0C3E" w:rsidRDefault="005B177E" w:rsidP="005B177E">
      <w:pPr>
        <w:pStyle w:val="Styl2"/>
      </w:pPr>
      <w:r w:rsidRPr="00CC0C3E">
        <w:t xml:space="preserve">Rada města  </w:t>
      </w:r>
      <w:r w:rsidRPr="00CC0C3E">
        <w:rPr>
          <w:spacing w:val="100"/>
        </w:rPr>
        <w:t>ustanovuje</w:t>
      </w:r>
      <w:r w:rsidRPr="00CC0C3E">
        <w:t xml:space="preserve"> tříčlennou hodnotící komisi pro veřejnou zakázku „</w:t>
      </w:r>
      <w:r w:rsidRPr="00CC0C3E">
        <w:rPr>
          <w:bCs/>
        </w:rPr>
        <w:t>Nákup 4 kusů defibrilátorů</w:t>
      </w:r>
      <w:r w:rsidRPr="00CC0C3E">
        <w:t>“ a  j m e n u j e  členy komise: Bc. Tomáš Grunt, Ing. Anna Kerdová, Vlastimil Čtverák, a jejich náhradníky: Ing. Jana Pilařová, Ing. Dana Popelková, Dana Valsová</w:t>
      </w:r>
      <w:r>
        <w:t xml:space="preserve"> (pro 6, proti 0, zdrželi se hlasování 0)</w:t>
      </w:r>
      <w:r w:rsidRPr="00CC0C3E">
        <w:t xml:space="preserve">. </w:t>
      </w:r>
    </w:p>
    <w:p w:rsidR="005B177E" w:rsidRPr="00CC0C3E" w:rsidRDefault="005B177E" w:rsidP="005B177E">
      <w:pPr>
        <w:jc w:val="both"/>
        <w:rPr>
          <w:rFonts w:ascii="Arial" w:hAnsi="Arial" w:cs="Arial"/>
          <w:b/>
        </w:rPr>
      </w:pPr>
      <w:r w:rsidRPr="00CC0C3E">
        <w:rPr>
          <w:rFonts w:ascii="Arial" w:hAnsi="Arial" w:cs="Arial"/>
          <w:b/>
        </w:rPr>
        <w:t xml:space="preserve"> </w:t>
      </w:r>
    </w:p>
    <w:p w:rsidR="005B177E" w:rsidRDefault="005B177E" w:rsidP="005B177E">
      <w:pPr>
        <w:pStyle w:val="Styl3"/>
      </w:pPr>
      <w:r>
        <w:t>6) Různé</w:t>
      </w:r>
    </w:p>
    <w:p w:rsidR="005B177E" w:rsidRDefault="005B177E" w:rsidP="005B177E">
      <w:pPr>
        <w:pStyle w:val="Styl1"/>
      </w:pPr>
      <w:r>
        <w:t xml:space="preserve"> </w:t>
      </w:r>
    </w:p>
    <w:p w:rsidR="005B177E" w:rsidRDefault="005B177E" w:rsidP="005B177E">
      <w:pPr>
        <w:pStyle w:val="Styl1"/>
      </w:pPr>
    </w:p>
    <w:p w:rsidR="005B177E" w:rsidRDefault="005B177E" w:rsidP="005B177E">
      <w:pPr>
        <w:pStyle w:val="Styl1"/>
        <w:jc w:val="center"/>
      </w:pPr>
      <w:r>
        <w:t>.-.-.-.-.</w:t>
      </w:r>
    </w:p>
    <w:p w:rsidR="005B177E" w:rsidRDefault="005B177E" w:rsidP="005B177E">
      <w:pPr>
        <w:pStyle w:val="Styl1"/>
      </w:pPr>
    </w:p>
    <w:p w:rsidR="005B177E" w:rsidRDefault="005B177E" w:rsidP="005B177E">
      <w:pPr>
        <w:pStyle w:val="Styl1"/>
        <w:jc w:val="center"/>
      </w:pPr>
    </w:p>
    <w:p w:rsidR="005B177E" w:rsidRDefault="005B177E" w:rsidP="005B177E">
      <w:pPr>
        <w:pStyle w:val="Styl1"/>
        <w:jc w:val="center"/>
      </w:pPr>
    </w:p>
    <w:p w:rsidR="005B177E" w:rsidRDefault="005B177E" w:rsidP="005B177E">
      <w:pPr>
        <w:pStyle w:val="Styl1"/>
        <w:jc w:val="center"/>
      </w:pPr>
    </w:p>
    <w:p w:rsidR="005B177E" w:rsidRDefault="005B177E" w:rsidP="005B177E">
      <w:pPr>
        <w:pStyle w:val="Styl1"/>
        <w:jc w:val="center"/>
      </w:pPr>
    </w:p>
    <w:p w:rsidR="005B177E" w:rsidRDefault="005B177E" w:rsidP="005B177E">
      <w:pPr>
        <w:pStyle w:val="Styl1"/>
        <w:jc w:val="center"/>
      </w:pPr>
    </w:p>
    <w:p w:rsidR="005B177E" w:rsidRDefault="005B177E" w:rsidP="005B177E">
      <w:pPr>
        <w:pStyle w:val="Styl1"/>
        <w:jc w:val="center"/>
      </w:pPr>
    </w:p>
    <w:p w:rsidR="005B177E" w:rsidRDefault="005B177E" w:rsidP="005B177E">
      <w:pPr>
        <w:pStyle w:val="Styl1"/>
      </w:pPr>
      <w:r>
        <w:t xml:space="preserve">     Mgr. Jiří   ŘEZNÍČEK                                                               Ing. František   PADĚLEK</w:t>
      </w:r>
    </w:p>
    <w:p w:rsidR="005B177E" w:rsidRDefault="005B177E" w:rsidP="005B177E">
      <w:pPr>
        <w:pStyle w:val="Styl1"/>
      </w:pPr>
      <w:r>
        <w:t xml:space="preserve">           místostarosta                                                                                        starosta </w:t>
      </w:r>
    </w:p>
    <w:p w:rsidR="005B177E" w:rsidRDefault="005B177E" w:rsidP="005B177E">
      <w:pPr>
        <w:pStyle w:val="Styl1"/>
      </w:pPr>
    </w:p>
    <w:p w:rsidR="005B177E" w:rsidRDefault="005B177E" w:rsidP="005B177E"/>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029842174"/>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DC0BA7" w:rsidRDefault="005B177E" w:rsidP="00DC0BA7">
            <w:pPr>
              <w:pStyle w:val="Styl1"/>
            </w:pPr>
            <w:r>
              <w:t xml:space="preserve">                                                                                                                  Schváleno:</w:t>
            </w:r>
          </w:p>
          <w:p w:rsidR="00DC0BA7" w:rsidRDefault="005B177E" w:rsidP="00DC0BA7">
            <w:pPr>
              <w:pStyle w:val="Styl1"/>
            </w:pPr>
          </w:p>
          <w:p w:rsidR="00DC0BA7" w:rsidRDefault="005B177E" w:rsidP="00DC0BA7">
            <w:pPr>
              <w:pStyle w:val="Styl1"/>
            </w:pPr>
          </w:p>
          <w:p w:rsidR="00DC0BA7" w:rsidRDefault="005B177E" w:rsidP="00DC0BA7">
            <w:pPr>
              <w:pStyle w:val="Styl1"/>
            </w:pPr>
            <w:r>
              <w:t xml:space="preserve">                                                                              </w:t>
            </w:r>
            <w:r>
              <w:t xml:space="preserve">             Mgr. Jiří Řezníček      Ing. František Padělek</w:t>
            </w:r>
          </w:p>
          <w:p w:rsidR="00DC0BA7" w:rsidRDefault="005B177E">
            <w:pPr>
              <w:pStyle w:val="Zpat"/>
              <w:jc w:val="right"/>
            </w:pPr>
          </w:p>
          <w:p w:rsidR="00DC0BA7" w:rsidRDefault="005B177E">
            <w:pPr>
              <w:pStyle w:val="Zpat"/>
              <w:jc w:val="right"/>
            </w:pPr>
          </w:p>
          <w:p w:rsidR="00DC0BA7" w:rsidRDefault="005B177E">
            <w:pPr>
              <w:pStyle w:val="Zpat"/>
              <w:jc w:val="right"/>
            </w:pPr>
            <w:r>
              <w:t xml:space="preserve"> </w:t>
            </w:r>
            <w:r>
              <w:rPr>
                <w:b/>
                <w:bCs/>
              </w:rPr>
              <w:fldChar w:fldCharType="begin"/>
            </w:r>
            <w:r>
              <w:rPr>
                <w:b/>
                <w:bCs/>
              </w:rPr>
              <w:instrText>PAGE</w:instrText>
            </w:r>
            <w:r>
              <w:rPr>
                <w:b/>
                <w:bCs/>
              </w:rPr>
              <w:fldChar w:fldCharType="separate"/>
            </w:r>
            <w:r>
              <w:rPr>
                <w:b/>
                <w:bCs/>
                <w:noProof/>
              </w:rPr>
              <w:t>6</w:t>
            </w:r>
            <w:r>
              <w:rPr>
                <w:b/>
                <w:bCs/>
              </w:rPr>
              <w:fldChar w:fldCharType="end"/>
            </w:r>
            <w:r>
              <w:t xml:space="preserve"> / </w:t>
            </w:r>
            <w:r>
              <w:rPr>
                <w:b/>
                <w:bCs/>
              </w:rPr>
              <w:fldChar w:fldCharType="begin"/>
            </w:r>
            <w:r>
              <w:rPr>
                <w:b/>
                <w:bCs/>
              </w:rPr>
              <w:instrText>NUMPAGES</w:instrText>
            </w:r>
            <w:r>
              <w:rPr>
                <w:b/>
                <w:bCs/>
              </w:rPr>
              <w:fldChar w:fldCharType="separate"/>
            </w:r>
            <w:r>
              <w:rPr>
                <w:b/>
                <w:bCs/>
                <w:noProof/>
              </w:rPr>
              <w:t>6</w:t>
            </w:r>
            <w:r>
              <w:rPr>
                <w:b/>
                <w:bCs/>
              </w:rPr>
              <w:fldChar w:fldCharType="end"/>
            </w:r>
          </w:p>
        </w:sdtContent>
      </w:sdt>
    </w:sdtContent>
  </w:sdt>
  <w:p w:rsidR="00DC0BA7" w:rsidRDefault="005B177E">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2F202F"/>
    <w:multiLevelType w:val="hybridMultilevel"/>
    <w:tmpl w:val="F83CE1EA"/>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77E"/>
    <w:rsid w:val="005B177E"/>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DB92EE-0CE2-4621-938E-80C12E2A1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B177E"/>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5B177E"/>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5B177E"/>
    <w:rPr>
      <w:rFonts w:asciiTheme="majorHAnsi" w:eastAsiaTheme="majorEastAsia" w:hAnsiTheme="majorHAnsi" w:cstheme="majorBidi"/>
      <w:color w:val="2E74B5" w:themeColor="accent1" w:themeShade="BF"/>
      <w:sz w:val="24"/>
      <w:szCs w:val="24"/>
      <w:lang w:eastAsia="cs-CZ"/>
    </w:rPr>
  </w:style>
  <w:style w:type="paragraph" w:customStyle="1" w:styleId="Styl3">
    <w:name w:val="Styl3"/>
    <w:basedOn w:val="Normln"/>
    <w:link w:val="Styl3Char1"/>
    <w:rsid w:val="005B177E"/>
    <w:rPr>
      <w:rFonts w:ascii="Arial" w:hAnsi="Arial" w:cs="Arial"/>
      <w:b/>
      <w:sz w:val="20"/>
      <w:szCs w:val="20"/>
      <w:u w:val="single"/>
    </w:rPr>
  </w:style>
  <w:style w:type="character" w:customStyle="1" w:styleId="Styl3Char1">
    <w:name w:val="Styl3 Char1"/>
    <w:link w:val="Styl3"/>
    <w:rsid w:val="005B177E"/>
    <w:rPr>
      <w:rFonts w:ascii="Arial" w:eastAsia="Times New Roman" w:hAnsi="Arial" w:cs="Arial"/>
      <w:b/>
      <w:sz w:val="20"/>
      <w:szCs w:val="20"/>
      <w:u w:val="single"/>
      <w:lang w:eastAsia="cs-CZ"/>
    </w:rPr>
  </w:style>
  <w:style w:type="paragraph" w:customStyle="1" w:styleId="Styl1">
    <w:name w:val="Styl1"/>
    <w:basedOn w:val="Normln"/>
    <w:link w:val="Styl1Char1"/>
    <w:qFormat/>
    <w:rsid w:val="005B177E"/>
    <w:rPr>
      <w:rFonts w:ascii="Arial" w:hAnsi="Arial" w:cs="Arial"/>
      <w:sz w:val="20"/>
      <w:szCs w:val="20"/>
    </w:rPr>
  </w:style>
  <w:style w:type="character" w:customStyle="1" w:styleId="Styl1Char1">
    <w:name w:val="Styl1 Char1"/>
    <w:link w:val="Styl1"/>
    <w:rsid w:val="005B177E"/>
    <w:rPr>
      <w:rFonts w:ascii="Arial" w:eastAsia="Times New Roman" w:hAnsi="Arial" w:cs="Arial"/>
      <w:sz w:val="20"/>
      <w:szCs w:val="20"/>
      <w:lang w:eastAsia="cs-CZ"/>
    </w:rPr>
  </w:style>
  <w:style w:type="paragraph" w:customStyle="1" w:styleId="Styl2">
    <w:name w:val="Styl2"/>
    <w:basedOn w:val="Normln"/>
    <w:link w:val="Styl2Char"/>
    <w:rsid w:val="005B177E"/>
    <w:rPr>
      <w:rFonts w:ascii="Arial" w:hAnsi="Arial"/>
      <w:b/>
      <w:sz w:val="20"/>
      <w:szCs w:val="20"/>
    </w:rPr>
  </w:style>
  <w:style w:type="character" w:customStyle="1" w:styleId="Styl2Char">
    <w:name w:val="Styl2 Char"/>
    <w:link w:val="Styl2"/>
    <w:rsid w:val="005B177E"/>
    <w:rPr>
      <w:rFonts w:ascii="Arial" w:eastAsia="Times New Roman" w:hAnsi="Arial" w:cs="Times New Roman"/>
      <w:b/>
      <w:sz w:val="20"/>
      <w:szCs w:val="20"/>
      <w:lang w:eastAsia="cs-CZ"/>
    </w:rPr>
  </w:style>
  <w:style w:type="paragraph" w:styleId="Zkladntext">
    <w:name w:val="Body Text"/>
    <w:basedOn w:val="Normln"/>
    <w:link w:val="ZkladntextChar"/>
    <w:rsid w:val="005B177E"/>
    <w:pPr>
      <w:jc w:val="both"/>
    </w:pPr>
    <w:rPr>
      <w:sz w:val="20"/>
      <w:szCs w:val="20"/>
    </w:rPr>
  </w:style>
  <w:style w:type="character" w:customStyle="1" w:styleId="ZkladntextChar">
    <w:name w:val="Základní text Char"/>
    <w:basedOn w:val="Standardnpsmoodstavce"/>
    <w:link w:val="Zkladntext"/>
    <w:rsid w:val="005B177E"/>
    <w:rPr>
      <w:rFonts w:ascii="Times New Roman" w:eastAsia="Times New Roman" w:hAnsi="Times New Roman" w:cs="Times New Roman"/>
      <w:sz w:val="20"/>
      <w:szCs w:val="20"/>
      <w:lang w:eastAsia="cs-CZ"/>
    </w:rPr>
  </w:style>
  <w:style w:type="paragraph" w:styleId="Odstavecseseznamem">
    <w:name w:val="List Paragraph"/>
    <w:basedOn w:val="Normln"/>
    <w:qFormat/>
    <w:rsid w:val="005B177E"/>
    <w:pPr>
      <w:ind w:left="720"/>
      <w:contextualSpacing/>
    </w:pPr>
  </w:style>
  <w:style w:type="paragraph" w:styleId="Zpat">
    <w:name w:val="footer"/>
    <w:basedOn w:val="Normln"/>
    <w:link w:val="ZpatChar"/>
    <w:uiPriority w:val="99"/>
    <w:unhideWhenUsed/>
    <w:rsid w:val="005B177E"/>
    <w:pPr>
      <w:tabs>
        <w:tab w:val="center" w:pos="4536"/>
        <w:tab w:val="right" w:pos="9072"/>
      </w:tabs>
    </w:pPr>
  </w:style>
  <w:style w:type="character" w:customStyle="1" w:styleId="ZpatChar">
    <w:name w:val="Zápatí Char"/>
    <w:basedOn w:val="Standardnpsmoodstavce"/>
    <w:link w:val="Zpat"/>
    <w:uiPriority w:val="99"/>
    <w:rsid w:val="005B177E"/>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2334</Words>
  <Characters>13777</Characters>
  <Application>Microsoft Office Word</Application>
  <DocSecurity>0</DocSecurity>
  <Lines>114</Lines>
  <Paragraphs>32</Paragraphs>
  <ScaleCrop>false</ScaleCrop>
  <Company/>
  <LinksUpToDate>false</LinksUpToDate>
  <CharactersWithSpaces>16079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2022-04-25T07:07:00Z</dcterms:created>
  <dcterms:modified xsi:type="dcterms:W3CDTF">2022-04-25T07:10:00Z</dcterms:modified>
</cp:coreProperties>
</file>